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E6657" w14:textId="4866D637" w:rsidR="002B7DCE" w:rsidRPr="002B7DCE" w:rsidRDefault="002B7DCE" w:rsidP="002B7DCE">
      <w:pPr>
        <w:spacing w:after="200" w:line="276" w:lineRule="auto"/>
        <w:jc w:val="center"/>
        <w:rPr>
          <w:rFonts w:ascii="Arial" w:hAnsi="Arial" w:cs="B Nazanin"/>
          <w:b/>
          <w:bCs/>
          <w:noProof/>
          <w:szCs w:val="26"/>
          <w:u w:val="single"/>
          <w:lang w:bidi="fa-IR"/>
        </w:rPr>
      </w:pPr>
      <w:r w:rsidRPr="002B7DCE">
        <w:rPr>
          <w:rFonts w:ascii="Arial" w:hAnsi="Arial" w:cs="B Nazanin" w:hint="cs"/>
          <w:b/>
          <w:bCs/>
          <w:noProof/>
          <w:szCs w:val="26"/>
          <w:u w:val="single"/>
          <w:rtl/>
          <w:lang w:bidi="fa-IR"/>
        </w:rPr>
        <w:t xml:space="preserve">گارانتی و تعهدات مالی مربوط به کاتالیست تصفیه هیدروژنی نفتای سبک واحد </w:t>
      </w:r>
      <w:r w:rsidRPr="002B7DCE">
        <w:rPr>
          <w:rFonts w:ascii="Arial" w:hAnsi="Arial" w:cs="B Nazanin"/>
          <w:b/>
          <w:bCs/>
          <w:noProof/>
          <w:szCs w:val="26"/>
          <w:u w:val="single"/>
          <w:lang w:bidi="fa-IR"/>
        </w:rPr>
        <w:t>U-1500</w:t>
      </w:r>
      <w:r w:rsidRPr="002B7DCE">
        <w:rPr>
          <w:rFonts w:ascii="Arial" w:hAnsi="Arial" w:cs="B Nazanin" w:hint="cs"/>
          <w:b/>
          <w:bCs/>
          <w:noProof/>
          <w:szCs w:val="26"/>
          <w:u w:val="single"/>
          <w:rtl/>
          <w:lang w:bidi="fa-IR"/>
        </w:rPr>
        <w:t xml:space="preserve"> </w:t>
      </w:r>
      <w:r w:rsidRPr="002B7DCE">
        <w:rPr>
          <w:rFonts w:ascii="Arial" w:hAnsi="Arial" w:cs="B Nazanin"/>
          <w:b/>
          <w:bCs/>
          <w:noProof/>
          <w:szCs w:val="26"/>
          <w:u w:val="single"/>
          <w:rtl/>
          <w:lang w:bidi="fa-IR"/>
        </w:rPr>
        <w:t xml:space="preserve">از </w:t>
      </w:r>
      <w:r w:rsidRPr="002B7DCE">
        <w:rPr>
          <w:rFonts w:ascii="Arial" w:hAnsi="Arial" w:cs="B Nazanin" w:hint="cs"/>
          <w:b/>
          <w:bCs/>
          <w:noProof/>
          <w:szCs w:val="26"/>
          <w:u w:val="single"/>
          <w:rtl/>
          <w:lang w:bidi="fa-IR"/>
        </w:rPr>
        <w:t xml:space="preserve">دیدگاه </w:t>
      </w:r>
      <w:r w:rsidRPr="002B7DCE">
        <w:rPr>
          <w:rFonts w:ascii="Arial" w:hAnsi="Arial" w:cs="B Nazanin"/>
          <w:b/>
          <w:bCs/>
          <w:noProof/>
          <w:szCs w:val="26"/>
          <w:u w:val="single"/>
          <w:rtl/>
          <w:lang w:bidi="fa-IR"/>
        </w:rPr>
        <w:t>فني</w:t>
      </w:r>
    </w:p>
    <w:p w14:paraId="2C34D299" w14:textId="77777777" w:rsidR="002B7DCE" w:rsidRPr="002B7DCE" w:rsidRDefault="002B7DCE" w:rsidP="002B7DCE">
      <w:pPr>
        <w:spacing w:after="200" w:line="276" w:lineRule="auto"/>
        <w:ind w:left="360"/>
        <w:jc w:val="both"/>
        <w:rPr>
          <w:rFonts w:ascii="Arial" w:hAnsi="Arial" w:cs="B Nazanin"/>
          <w:b/>
          <w:bCs/>
          <w:noProof/>
          <w:szCs w:val="26"/>
          <w:u w:val="single"/>
          <w:lang w:bidi="fa-IR"/>
        </w:rPr>
      </w:pPr>
    </w:p>
    <w:p w14:paraId="2FBA575E" w14:textId="77777777" w:rsidR="004B217A" w:rsidRPr="00D94493" w:rsidRDefault="004B217A" w:rsidP="00D94493">
      <w:pPr>
        <w:pStyle w:val="ListParagraph"/>
        <w:numPr>
          <w:ilvl w:val="0"/>
          <w:numId w:val="21"/>
        </w:numPr>
        <w:ind w:left="0" w:firstLine="0"/>
        <w:jc w:val="both"/>
        <w:rPr>
          <w:rFonts w:cs="B Nazanin"/>
          <w:sz w:val="28"/>
          <w:szCs w:val="28"/>
          <w:rtl/>
          <w:lang w:bidi="fa-IR"/>
        </w:rPr>
      </w:pPr>
      <w:r w:rsidRPr="00D94493">
        <w:rPr>
          <w:rFonts w:cs="B Nazanin" w:hint="cs"/>
          <w:sz w:val="28"/>
          <w:szCs w:val="28"/>
          <w:rtl/>
          <w:lang w:bidi="fa-IR"/>
        </w:rPr>
        <w:t>بر اساس تمامی داده های فنی در نظر گرفته شده در آخرین پیشنهاد فنی تأیید شده منضم به قرارداد فی مابین شرکت پالایش نفت لاوان به عنوان خریدار و شرکت ...... به عنوان فروشنده، پارامترهای مشمول گارانتی به شرح جدول ذیل می باشد:</w:t>
      </w:r>
    </w:p>
    <w:tbl>
      <w:tblPr>
        <w:bidiVisual/>
        <w:tblW w:w="993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4034"/>
        <w:gridCol w:w="1774"/>
        <w:gridCol w:w="4122"/>
      </w:tblGrid>
      <w:tr w:rsidR="004B217A" w:rsidRPr="00D94493" w14:paraId="64500800" w14:textId="77777777" w:rsidTr="00D94493">
        <w:trPr>
          <w:trHeight w:val="476"/>
          <w:jc w:val="center"/>
        </w:trPr>
        <w:tc>
          <w:tcPr>
            <w:tcW w:w="9930" w:type="dxa"/>
            <w:gridSpan w:val="3"/>
            <w:tcBorders>
              <w:top w:val="single" w:sz="4" w:space="0" w:color="auto"/>
              <w:left w:val="single" w:sz="4" w:space="0" w:color="auto"/>
              <w:bottom w:val="single" w:sz="4" w:space="0" w:color="auto"/>
              <w:right w:val="single" w:sz="4" w:space="0" w:color="auto"/>
            </w:tcBorders>
            <w:shd w:val="pct15" w:color="auto" w:fill="auto"/>
            <w:vAlign w:val="center"/>
          </w:tcPr>
          <w:p w14:paraId="1AB6726A" w14:textId="540740FD" w:rsidR="004B217A" w:rsidRPr="00D94493" w:rsidRDefault="004B217A" w:rsidP="00D94493">
            <w:pPr>
              <w:jc w:val="center"/>
              <w:rPr>
                <w:rFonts w:ascii="Arial" w:hAnsi="Arial" w:cs="B Nazanin"/>
                <w:noProof/>
                <w:sz w:val="28"/>
                <w:szCs w:val="28"/>
                <w:lang w:bidi="fa-IR"/>
              </w:rPr>
            </w:pPr>
            <w:r w:rsidRPr="00D94493">
              <w:rPr>
                <w:rFonts w:ascii="Arial" w:hAnsi="Arial" w:cs="B Nazanin" w:hint="cs"/>
                <w:noProof/>
                <w:sz w:val="28"/>
                <w:szCs w:val="28"/>
                <w:rtl/>
                <w:lang w:bidi="fa-IR"/>
              </w:rPr>
              <w:t xml:space="preserve">جدول 1-1: پارامترهای مشمول گارانتی </w:t>
            </w:r>
          </w:p>
        </w:tc>
      </w:tr>
      <w:tr w:rsidR="00603610" w:rsidRPr="00D94493" w14:paraId="51559A90" w14:textId="77777777" w:rsidTr="00D94493">
        <w:trPr>
          <w:trHeight w:val="476"/>
          <w:jc w:val="center"/>
        </w:trPr>
        <w:tc>
          <w:tcPr>
            <w:tcW w:w="9930" w:type="dxa"/>
            <w:gridSpan w:val="3"/>
            <w:tcBorders>
              <w:top w:val="single" w:sz="4" w:space="0" w:color="auto"/>
              <w:left w:val="single" w:sz="4" w:space="0" w:color="auto"/>
              <w:bottom w:val="single" w:sz="4" w:space="0" w:color="auto"/>
              <w:right w:val="single" w:sz="4" w:space="0" w:color="auto"/>
            </w:tcBorders>
            <w:shd w:val="pct15" w:color="auto" w:fill="auto"/>
            <w:vAlign w:val="center"/>
          </w:tcPr>
          <w:p w14:paraId="2A7122ED" w14:textId="1A8EC223" w:rsidR="00603610" w:rsidRPr="00D94493" w:rsidRDefault="00603610" w:rsidP="00D94493">
            <w:pPr>
              <w:jc w:val="center"/>
              <w:rPr>
                <w:rFonts w:ascii="Arial" w:hAnsi="Arial" w:cs="B Nazanin"/>
                <w:noProof/>
                <w:sz w:val="28"/>
                <w:szCs w:val="28"/>
                <w:rtl/>
                <w:lang w:bidi="fa-IR"/>
              </w:rPr>
            </w:pPr>
            <w:r w:rsidRPr="00563D1F">
              <w:rPr>
                <w:rFonts w:ascii="Arial" w:hAnsi="Arial" w:cs="B Nazanin" w:hint="cs"/>
                <w:noProof/>
                <w:sz w:val="28"/>
                <w:szCs w:val="28"/>
                <w:rtl/>
                <w:lang w:bidi="fa-IR"/>
              </w:rPr>
              <w:t xml:space="preserve">پارامترهای مربوط به </w:t>
            </w:r>
            <w:r>
              <w:rPr>
                <w:rFonts w:ascii="Arial" w:hAnsi="Arial" w:cs="B Nazanin" w:hint="cs"/>
                <w:noProof/>
                <w:sz w:val="28"/>
                <w:szCs w:val="28"/>
                <w:rtl/>
                <w:lang w:bidi="fa-IR"/>
              </w:rPr>
              <w:t xml:space="preserve">گارانتی </w:t>
            </w:r>
            <w:r w:rsidRPr="00563D1F">
              <w:rPr>
                <w:rFonts w:ascii="Arial" w:hAnsi="Arial" w:cs="B Nazanin" w:hint="cs"/>
                <w:noProof/>
                <w:sz w:val="28"/>
                <w:szCs w:val="28"/>
                <w:rtl/>
                <w:lang w:bidi="fa-IR"/>
              </w:rPr>
              <w:t>کیفیت محصول خروجی</w:t>
            </w:r>
          </w:p>
        </w:tc>
      </w:tr>
      <w:tr w:rsidR="004B217A" w:rsidRPr="00D94493" w14:paraId="2913D809" w14:textId="77777777" w:rsidTr="00D94493">
        <w:trPr>
          <w:trHeight w:val="81"/>
          <w:jc w:val="center"/>
        </w:trPr>
        <w:tc>
          <w:tcPr>
            <w:tcW w:w="99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FCA61" w14:textId="77777777" w:rsidR="004B217A" w:rsidRPr="00D94493" w:rsidRDefault="004B217A" w:rsidP="00D94493">
            <w:pPr>
              <w:spacing w:before="60" w:after="60"/>
              <w:jc w:val="center"/>
              <w:rPr>
                <w:rFonts w:asciiTheme="majorBidi" w:eastAsia="NotDefSpecial" w:hAnsiTheme="majorBidi" w:cs="B Nazanin"/>
                <w:sz w:val="28"/>
                <w:szCs w:val="28"/>
              </w:rPr>
            </w:pPr>
            <w:r w:rsidRPr="00D94493">
              <w:rPr>
                <w:rFonts w:asciiTheme="majorBidi" w:eastAsia="NotDefSpecial" w:hAnsiTheme="majorBidi" w:cs="B Nazanin"/>
                <w:sz w:val="28"/>
                <w:szCs w:val="28"/>
              </w:rPr>
              <w:t>Hydrotreated Light Naphtha</w:t>
            </w:r>
            <w:r w:rsidRPr="00D94493">
              <w:rPr>
                <w:rFonts w:asciiTheme="majorBidi" w:hAnsiTheme="majorBidi" w:cs="B Nazanin"/>
                <w:sz w:val="28"/>
                <w:szCs w:val="28"/>
              </w:rPr>
              <w:t xml:space="preserve"> </w:t>
            </w:r>
            <w:r w:rsidRPr="00D94493">
              <w:rPr>
                <w:rFonts w:asciiTheme="majorBidi" w:eastAsia="NotDefSpecial" w:hAnsiTheme="majorBidi" w:cs="B Nazanin"/>
                <w:sz w:val="28"/>
                <w:szCs w:val="28"/>
              </w:rPr>
              <w:t>Properties</w:t>
            </w:r>
          </w:p>
        </w:tc>
      </w:tr>
      <w:tr w:rsidR="004B217A" w:rsidRPr="00D94493" w14:paraId="373DD820" w14:textId="77777777" w:rsidTr="00D94493">
        <w:trPr>
          <w:trHeight w:val="435"/>
          <w:jc w:val="center"/>
        </w:trPr>
        <w:tc>
          <w:tcPr>
            <w:tcW w:w="4034" w:type="dxa"/>
            <w:tcBorders>
              <w:top w:val="single" w:sz="4" w:space="0" w:color="auto"/>
              <w:left w:val="single" w:sz="4" w:space="0" w:color="auto"/>
              <w:bottom w:val="single" w:sz="4" w:space="0" w:color="auto"/>
              <w:right w:val="single" w:sz="4" w:space="0" w:color="auto"/>
            </w:tcBorders>
            <w:shd w:val="clear" w:color="auto" w:fill="auto"/>
            <w:vAlign w:val="center"/>
          </w:tcPr>
          <w:p w14:paraId="7953A137" w14:textId="77777777" w:rsidR="004B217A" w:rsidRPr="00D94493" w:rsidRDefault="004B217A" w:rsidP="00D94493">
            <w:pPr>
              <w:spacing w:before="60" w:after="60"/>
              <w:jc w:val="center"/>
              <w:rPr>
                <w:rFonts w:asciiTheme="majorBidi" w:eastAsia="NotDefSpecial" w:hAnsiTheme="majorBidi" w:cs="B Nazanin"/>
                <w:sz w:val="28"/>
                <w:szCs w:val="28"/>
              </w:rPr>
            </w:pPr>
            <w:r w:rsidRPr="00D94493">
              <w:rPr>
                <w:rFonts w:asciiTheme="majorBidi" w:eastAsia="NotDefSpecial" w:hAnsiTheme="majorBidi" w:cs="B Nazanin"/>
                <w:sz w:val="28"/>
                <w:szCs w:val="28"/>
              </w:rPr>
              <w:t>SOR / EOR</w:t>
            </w: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185CB3EB" w14:textId="77777777" w:rsidR="004B217A" w:rsidRPr="00D94493" w:rsidRDefault="004B217A" w:rsidP="00D94493">
            <w:pPr>
              <w:spacing w:before="60" w:after="60"/>
              <w:jc w:val="center"/>
              <w:rPr>
                <w:rFonts w:asciiTheme="majorBidi" w:eastAsia="NotDefSpecial" w:hAnsiTheme="majorBidi" w:cs="B Nazanin"/>
                <w:sz w:val="28"/>
                <w:szCs w:val="28"/>
              </w:rPr>
            </w:pPr>
            <w:r w:rsidRPr="00D94493">
              <w:rPr>
                <w:rFonts w:asciiTheme="majorBidi" w:eastAsia="NotDefSpecial" w:hAnsiTheme="majorBidi" w:cs="B Nazanin"/>
                <w:sz w:val="28"/>
                <w:szCs w:val="28"/>
              </w:rPr>
              <w:t>Unit</w:t>
            </w:r>
          </w:p>
        </w:tc>
        <w:tc>
          <w:tcPr>
            <w:tcW w:w="4122" w:type="dxa"/>
            <w:tcBorders>
              <w:top w:val="single" w:sz="4" w:space="0" w:color="auto"/>
              <w:left w:val="single" w:sz="4" w:space="0" w:color="auto"/>
              <w:bottom w:val="single" w:sz="4" w:space="0" w:color="auto"/>
              <w:right w:val="single" w:sz="4" w:space="0" w:color="auto"/>
            </w:tcBorders>
            <w:shd w:val="clear" w:color="auto" w:fill="auto"/>
            <w:vAlign w:val="center"/>
          </w:tcPr>
          <w:p w14:paraId="376EF871" w14:textId="77777777" w:rsidR="004B217A" w:rsidRPr="00D94493" w:rsidRDefault="004B217A" w:rsidP="00D94493">
            <w:pPr>
              <w:spacing w:before="60" w:after="60"/>
              <w:jc w:val="right"/>
              <w:rPr>
                <w:rFonts w:asciiTheme="majorBidi" w:eastAsia="NotDefSpecial" w:hAnsiTheme="majorBidi" w:cs="B Nazanin"/>
                <w:sz w:val="28"/>
                <w:szCs w:val="28"/>
                <w:lang w:bidi="fa-IR"/>
              </w:rPr>
            </w:pPr>
            <w:r w:rsidRPr="00D94493">
              <w:rPr>
                <w:rFonts w:asciiTheme="majorBidi" w:eastAsia="NotDefSpecial" w:hAnsiTheme="majorBidi" w:cs="B Nazanin"/>
                <w:sz w:val="28"/>
                <w:szCs w:val="28"/>
                <w:lang w:bidi="fa-IR"/>
              </w:rPr>
              <w:t>Property</w:t>
            </w:r>
          </w:p>
        </w:tc>
      </w:tr>
      <w:tr w:rsidR="004B217A" w:rsidRPr="00D94493" w14:paraId="065236AB" w14:textId="77777777" w:rsidTr="00D94493">
        <w:trPr>
          <w:jc w:val="center"/>
        </w:trPr>
        <w:tc>
          <w:tcPr>
            <w:tcW w:w="4034" w:type="dxa"/>
            <w:tcBorders>
              <w:top w:val="single" w:sz="4" w:space="0" w:color="auto"/>
              <w:left w:val="single" w:sz="4" w:space="0" w:color="auto"/>
              <w:bottom w:val="single" w:sz="4" w:space="0" w:color="auto"/>
              <w:right w:val="single" w:sz="4" w:space="0" w:color="auto"/>
            </w:tcBorders>
            <w:shd w:val="clear" w:color="auto" w:fill="auto"/>
            <w:vAlign w:val="center"/>
          </w:tcPr>
          <w:p w14:paraId="5A990BA1" w14:textId="77777777" w:rsidR="004B217A" w:rsidRPr="00D94493" w:rsidRDefault="004B217A" w:rsidP="00D94493">
            <w:pPr>
              <w:spacing w:before="60" w:after="60"/>
              <w:jc w:val="center"/>
              <w:rPr>
                <w:rFonts w:asciiTheme="majorBidi" w:eastAsia="NotDefSpecial" w:hAnsiTheme="majorBidi" w:cs="B Nazanin"/>
                <w:sz w:val="28"/>
                <w:szCs w:val="28"/>
                <w:lang w:bidi="fa-IR"/>
              </w:rPr>
            </w:pPr>
            <w:r w:rsidRPr="00D94493">
              <w:rPr>
                <w:rFonts w:asciiTheme="majorBidi" w:eastAsia="NotDefSpecial" w:hAnsiTheme="majorBidi" w:cs="B Nazanin"/>
                <w:sz w:val="28"/>
                <w:szCs w:val="28"/>
                <w:lang w:bidi="fa-IR"/>
              </w:rPr>
              <w:t>&lt; 0.5</w:t>
            </w:r>
            <w:r w:rsidRPr="00D94493">
              <w:rPr>
                <w:rFonts w:asciiTheme="majorBidi" w:eastAsia="NotDefSpecial" w:hAnsiTheme="majorBidi" w:cs="B Nazanin"/>
                <w:sz w:val="28"/>
                <w:szCs w:val="28"/>
                <w:rtl/>
                <w:lang w:bidi="fa-IR"/>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3C600EAF" w14:textId="77777777" w:rsidR="004B217A" w:rsidRPr="00D94493" w:rsidRDefault="004B217A" w:rsidP="00D94493">
            <w:pPr>
              <w:spacing w:before="60" w:after="60"/>
              <w:jc w:val="center"/>
              <w:rPr>
                <w:rFonts w:asciiTheme="majorBidi" w:eastAsia="NotDefSpecial" w:hAnsiTheme="majorBidi" w:cs="B Nazanin"/>
                <w:sz w:val="28"/>
                <w:szCs w:val="28"/>
              </w:rPr>
            </w:pPr>
            <w:r w:rsidRPr="00D94493">
              <w:rPr>
                <w:rFonts w:asciiTheme="majorBidi" w:eastAsia="NotDefSpecial" w:hAnsiTheme="majorBidi" w:cs="B Nazanin"/>
                <w:sz w:val="28"/>
                <w:szCs w:val="28"/>
                <w:lang w:bidi="fa-IR"/>
              </w:rPr>
              <w:t>(</w:t>
            </w:r>
            <w:proofErr w:type="spellStart"/>
            <w:r w:rsidRPr="00D94493">
              <w:rPr>
                <w:rFonts w:asciiTheme="majorBidi" w:eastAsia="NotDefSpecial" w:hAnsiTheme="majorBidi" w:cs="B Nazanin"/>
                <w:sz w:val="28"/>
                <w:szCs w:val="28"/>
                <w:lang w:bidi="fa-IR"/>
              </w:rPr>
              <w:t>wt</w:t>
            </w:r>
            <w:proofErr w:type="spellEnd"/>
            <w:r w:rsidRPr="00D94493">
              <w:rPr>
                <w:rFonts w:asciiTheme="majorBidi" w:eastAsia="NotDefSpecial" w:hAnsiTheme="majorBidi" w:cs="B Nazanin"/>
                <w:sz w:val="28"/>
                <w:szCs w:val="28"/>
                <w:lang w:bidi="fa-IR"/>
              </w:rPr>
              <w:t>-ppm)</w:t>
            </w:r>
          </w:p>
        </w:tc>
        <w:tc>
          <w:tcPr>
            <w:tcW w:w="4122" w:type="dxa"/>
            <w:tcBorders>
              <w:top w:val="single" w:sz="4" w:space="0" w:color="auto"/>
              <w:left w:val="single" w:sz="4" w:space="0" w:color="auto"/>
              <w:bottom w:val="single" w:sz="4" w:space="0" w:color="auto"/>
              <w:right w:val="single" w:sz="4" w:space="0" w:color="auto"/>
            </w:tcBorders>
            <w:shd w:val="clear" w:color="auto" w:fill="auto"/>
            <w:vAlign w:val="center"/>
          </w:tcPr>
          <w:p w14:paraId="4C201854" w14:textId="77777777" w:rsidR="004B217A" w:rsidRPr="00D94493" w:rsidRDefault="004B217A" w:rsidP="00D94493">
            <w:pPr>
              <w:spacing w:before="60" w:after="60"/>
              <w:jc w:val="right"/>
              <w:rPr>
                <w:rFonts w:asciiTheme="majorBidi" w:hAnsiTheme="majorBidi" w:cs="B Nazanin"/>
                <w:sz w:val="28"/>
                <w:szCs w:val="28"/>
                <w:rtl/>
                <w:lang w:bidi="fa-IR"/>
              </w:rPr>
            </w:pPr>
            <w:r w:rsidRPr="00D94493">
              <w:rPr>
                <w:rFonts w:asciiTheme="majorBidi" w:eastAsia="NotDefSpecial" w:hAnsiTheme="majorBidi" w:cs="B Nazanin"/>
                <w:sz w:val="28"/>
                <w:szCs w:val="28"/>
                <w:lang w:bidi="fa-IR"/>
              </w:rPr>
              <w:t>Product Total Sulfur Content</w:t>
            </w:r>
          </w:p>
        </w:tc>
      </w:tr>
      <w:tr w:rsidR="004B217A" w:rsidRPr="00D94493" w14:paraId="0A848D79" w14:textId="77777777" w:rsidTr="00D94493">
        <w:trPr>
          <w:jc w:val="center"/>
        </w:trPr>
        <w:tc>
          <w:tcPr>
            <w:tcW w:w="4034" w:type="dxa"/>
            <w:tcBorders>
              <w:top w:val="single" w:sz="4" w:space="0" w:color="auto"/>
              <w:left w:val="single" w:sz="4" w:space="0" w:color="auto"/>
              <w:bottom w:val="single" w:sz="4" w:space="0" w:color="auto"/>
              <w:right w:val="single" w:sz="4" w:space="0" w:color="auto"/>
            </w:tcBorders>
            <w:shd w:val="clear" w:color="auto" w:fill="auto"/>
            <w:vAlign w:val="center"/>
          </w:tcPr>
          <w:p w14:paraId="1B080408" w14:textId="77777777" w:rsidR="004B217A" w:rsidRPr="00D94493" w:rsidRDefault="004B217A" w:rsidP="00D94493">
            <w:pPr>
              <w:spacing w:before="60" w:after="60"/>
              <w:jc w:val="center"/>
              <w:rPr>
                <w:rFonts w:asciiTheme="majorBidi" w:eastAsia="NotDefSpecial" w:hAnsiTheme="majorBidi" w:cs="B Nazanin"/>
                <w:sz w:val="28"/>
                <w:szCs w:val="28"/>
                <w:rtl/>
                <w:lang w:bidi="fa-IR"/>
              </w:rPr>
            </w:pPr>
            <w:r w:rsidRPr="00D94493">
              <w:rPr>
                <w:rFonts w:asciiTheme="majorBidi" w:eastAsia="NotDefSpecial" w:hAnsiTheme="majorBidi" w:cs="B Nazanin"/>
                <w:sz w:val="28"/>
                <w:szCs w:val="28"/>
                <w:lang w:bidi="fa-IR"/>
              </w:rPr>
              <w:t>&lt; 0.1</w:t>
            </w:r>
            <w:r w:rsidRPr="00D94493">
              <w:rPr>
                <w:rFonts w:asciiTheme="majorBidi" w:eastAsia="NotDefSpecial" w:hAnsiTheme="majorBidi" w:cs="B Nazanin"/>
                <w:sz w:val="28"/>
                <w:szCs w:val="28"/>
                <w:rtl/>
                <w:lang w:bidi="fa-IR"/>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1D8F6C71" w14:textId="77777777" w:rsidR="004B217A" w:rsidRPr="00D94493" w:rsidRDefault="004B217A" w:rsidP="00D94493">
            <w:pPr>
              <w:spacing w:before="60" w:after="60"/>
              <w:jc w:val="center"/>
              <w:rPr>
                <w:rFonts w:asciiTheme="majorBidi" w:eastAsia="NotDefSpecial" w:hAnsiTheme="majorBidi" w:cs="B Nazanin"/>
                <w:sz w:val="28"/>
                <w:szCs w:val="28"/>
              </w:rPr>
            </w:pPr>
            <w:r w:rsidRPr="00D94493">
              <w:rPr>
                <w:rFonts w:asciiTheme="majorBidi" w:eastAsia="NotDefSpecial" w:hAnsiTheme="majorBidi" w:cs="B Nazanin"/>
                <w:sz w:val="28"/>
                <w:szCs w:val="28"/>
                <w:lang w:bidi="fa-IR"/>
              </w:rPr>
              <w:t>(</w:t>
            </w:r>
            <w:proofErr w:type="spellStart"/>
            <w:r w:rsidRPr="00D94493">
              <w:rPr>
                <w:rFonts w:asciiTheme="majorBidi" w:eastAsia="NotDefSpecial" w:hAnsiTheme="majorBidi" w:cs="B Nazanin"/>
                <w:sz w:val="28"/>
                <w:szCs w:val="28"/>
                <w:lang w:bidi="fa-IR"/>
              </w:rPr>
              <w:t>wt</w:t>
            </w:r>
            <w:proofErr w:type="spellEnd"/>
            <w:r w:rsidRPr="00D94493">
              <w:rPr>
                <w:rFonts w:asciiTheme="majorBidi" w:eastAsia="NotDefSpecial" w:hAnsiTheme="majorBidi" w:cs="B Nazanin"/>
                <w:sz w:val="28"/>
                <w:szCs w:val="28"/>
                <w:lang w:bidi="fa-IR"/>
              </w:rPr>
              <w:t>-ppm)</w:t>
            </w:r>
          </w:p>
        </w:tc>
        <w:tc>
          <w:tcPr>
            <w:tcW w:w="4122" w:type="dxa"/>
            <w:tcBorders>
              <w:top w:val="single" w:sz="4" w:space="0" w:color="auto"/>
              <w:left w:val="single" w:sz="4" w:space="0" w:color="auto"/>
              <w:bottom w:val="single" w:sz="4" w:space="0" w:color="auto"/>
              <w:right w:val="single" w:sz="4" w:space="0" w:color="auto"/>
            </w:tcBorders>
            <w:shd w:val="clear" w:color="auto" w:fill="auto"/>
            <w:vAlign w:val="center"/>
          </w:tcPr>
          <w:p w14:paraId="223FF41C" w14:textId="71E01797" w:rsidR="004B217A" w:rsidRPr="00D94493" w:rsidRDefault="004B217A" w:rsidP="00D94493">
            <w:pPr>
              <w:spacing w:before="60" w:after="60"/>
              <w:jc w:val="right"/>
              <w:rPr>
                <w:rFonts w:asciiTheme="majorBidi" w:hAnsiTheme="majorBidi" w:cs="B Nazanin"/>
                <w:sz w:val="28"/>
                <w:szCs w:val="28"/>
                <w:rtl/>
                <w:lang w:bidi="fa-IR"/>
              </w:rPr>
            </w:pPr>
            <w:r w:rsidRPr="00D94493">
              <w:rPr>
                <w:rFonts w:asciiTheme="majorBidi" w:eastAsia="NotDefSpecial" w:hAnsiTheme="majorBidi" w:cs="B Nazanin"/>
                <w:sz w:val="28"/>
                <w:szCs w:val="28"/>
                <w:lang w:bidi="fa-IR"/>
              </w:rPr>
              <w:t>Product Nitrogen</w:t>
            </w:r>
            <w:r w:rsidR="00D94493" w:rsidRPr="00D94493">
              <w:rPr>
                <w:rFonts w:asciiTheme="majorBidi" w:eastAsia="NotDefSpecial" w:hAnsiTheme="majorBidi" w:cs="B Nazanin"/>
                <w:sz w:val="28"/>
                <w:szCs w:val="28"/>
                <w:lang w:bidi="fa-IR"/>
              </w:rPr>
              <w:t xml:space="preserve"> c</w:t>
            </w:r>
            <w:r w:rsidRPr="00D94493">
              <w:rPr>
                <w:rFonts w:asciiTheme="majorBidi" w:eastAsia="NotDefSpecial" w:hAnsiTheme="majorBidi" w:cs="B Nazanin"/>
                <w:sz w:val="28"/>
                <w:szCs w:val="28"/>
                <w:lang w:bidi="fa-IR"/>
              </w:rPr>
              <w:t xml:space="preserve">ontent           </w:t>
            </w:r>
          </w:p>
        </w:tc>
      </w:tr>
      <w:tr w:rsidR="004B217A" w:rsidRPr="00D94493" w14:paraId="73B5610A" w14:textId="77777777" w:rsidTr="00D94493">
        <w:trPr>
          <w:jc w:val="center"/>
        </w:trPr>
        <w:tc>
          <w:tcPr>
            <w:tcW w:w="4034" w:type="dxa"/>
            <w:tcBorders>
              <w:top w:val="single" w:sz="4" w:space="0" w:color="auto"/>
              <w:left w:val="single" w:sz="4" w:space="0" w:color="auto"/>
              <w:bottom w:val="single" w:sz="4" w:space="0" w:color="auto"/>
              <w:right w:val="single" w:sz="4" w:space="0" w:color="auto"/>
            </w:tcBorders>
            <w:shd w:val="clear" w:color="auto" w:fill="auto"/>
            <w:vAlign w:val="center"/>
          </w:tcPr>
          <w:p w14:paraId="1A341062" w14:textId="77777777" w:rsidR="004B217A" w:rsidRPr="00D94493" w:rsidRDefault="004B217A" w:rsidP="00D94493">
            <w:pPr>
              <w:spacing w:before="60" w:after="60"/>
              <w:jc w:val="center"/>
              <w:rPr>
                <w:rFonts w:asciiTheme="majorBidi" w:hAnsiTheme="majorBidi" w:cs="B Nazanin"/>
                <w:sz w:val="28"/>
                <w:szCs w:val="28"/>
                <w:rtl/>
                <w:lang w:bidi="fa-IR"/>
              </w:rPr>
            </w:pPr>
            <w:r w:rsidRPr="00D94493">
              <w:rPr>
                <w:rFonts w:asciiTheme="majorBidi" w:eastAsia="NotDefSpecial" w:hAnsiTheme="majorBidi" w:cs="B Nazanin"/>
                <w:sz w:val="28"/>
                <w:szCs w:val="28"/>
                <w:lang w:bidi="fa-IR"/>
              </w:rPr>
              <w:t>&lt; 1.0</w:t>
            </w:r>
            <w:r w:rsidRPr="00D94493">
              <w:rPr>
                <w:rFonts w:asciiTheme="majorBidi" w:eastAsia="NotDefSpecial" w:hAnsiTheme="majorBidi" w:cs="B Nazanin"/>
                <w:sz w:val="28"/>
                <w:szCs w:val="28"/>
                <w:rtl/>
                <w:lang w:bidi="fa-IR"/>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5A6546A2" w14:textId="77777777" w:rsidR="004B217A" w:rsidRPr="00D94493" w:rsidRDefault="004B217A" w:rsidP="00D94493">
            <w:pPr>
              <w:spacing w:before="60" w:after="60"/>
              <w:jc w:val="center"/>
              <w:rPr>
                <w:rFonts w:asciiTheme="majorBidi" w:eastAsia="NotDefSpecial" w:hAnsiTheme="majorBidi" w:cs="B Nazanin"/>
                <w:sz w:val="28"/>
                <w:szCs w:val="28"/>
              </w:rPr>
            </w:pPr>
            <w:r w:rsidRPr="00D94493">
              <w:rPr>
                <w:rFonts w:asciiTheme="majorBidi" w:eastAsia="NotDefSpecial" w:hAnsiTheme="majorBidi" w:cs="B Nazanin"/>
                <w:sz w:val="28"/>
                <w:szCs w:val="28"/>
                <w:lang w:bidi="fa-IR"/>
              </w:rPr>
              <w:t>(</w:t>
            </w:r>
            <w:proofErr w:type="spellStart"/>
            <w:r w:rsidRPr="00D94493">
              <w:rPr>
                <w:rFonts w:asciiTheme="majorBidi" w:eastAsia="NotDefSpecial" w:hAnsiTheme="majorBidi" w:cs="B Nazanin"/>
                <w:sz w:val="28"/>
                <w:szCs w:val="28"/>
                <w:lang w:bidi="fa-IR"/>
              </w:rPr>
              <w:t>wt</w:t>
            </w:r>
            <w:proofErr w:type="spellEnd"/>
            <w:r w:rsidRPr="00D94493">
              <w:rPr>
                <w:rFonts w:asciiTheme="majorBidi" w:eastAsia="NotDefSpecial" w:hAnsiTheme="majorBidi" w:cs="B Nazanin"/>
                <w:sz w:val="28"/>
                <w:szCs w:val="28"/>
                <w:lang w:bidi="fa-IR"/>
              </w:rPr>
              <w:t>-ppb)</w:t>
            </w:r>
          </w:p>
        </w:tc>
        <w:tc>
          <w:tcPr>
            <w:tcW w:w="4122" w:type="dxa"/>
            <w:tcBorders>
              <w:top w:val="single" w:sz="4" w:space="0" w:color="auto"/>
              <w:left w:val="single" w:sz="4" w:space="0" w:color="auto"/>
              <w:bottom w:val="single" w:sz="4" w:space="0" w:color="auto"/>
              <w:right w:val="single" w:sz="4" w:space="0" w:color="auto"/>
            </w:tcBorders>
            <w:shd w:val="clear" w:color="auto" w:fill="auto"/>
            <w:vAlign w:val="center"/>
          </w:tcPr>
          <w:p w14:paraId="7A53962E" w14:textId="77777777" w:rsidR="004B217A" w:rsidRPr="00D94493" w:rsidRDefault="004B217A" w:rsidP="00D94493">
            <w:pPr>
              <w:spacing w:before="60" w:after="60"/>
              <w:jc w:val="right"/>
              <w:rPr>
                <w:rFonts w:asciiTheme="majorBidi" w:hAnsiTheme="majorBidi" w:cs="B Nazanin"/>
                <w:sz w:val="28"/>
                <w:szCs w:val="28"/>
                <w:rtl/>
                <w:lang w:bidi="fa-IR"/>
              </w:rPr>
            </w:pPr>
            <w:r w:rsidRPr="00D94493">
              <w:rPr>
                <w:rFonts w:asciiTheme="majorBidi" w:eastAsia="NotDefSpecial" w:hAnsiTheme="majorBidi" w:cs="B Nazanin"/>
                <w:sz w:val="28"/>
                <w:szCs w:val="28"/>
                <w:lang w:bidi="fa-IR"/>
              </w:rPr>
              <w:t>Product Arsenic Content</w:t>
            </w:r>
          </w:p>
        </w:tc>
      </w:tr>
      <w:tr w:rsidR="004B217A" w:rsidRPr="00D94493" w14:paraId="23A037CF" w14:textId="77777777" w:rsidTr="00D94493">
        <w:trPr>
          <w:jc w:val="center"/>
        </w:trPr>
        <w:tc>
          <w:tcPr>
            <w:tcW w:w="4034" w:type="dxa"/>
            <w:tcBorders>
              <w:top w:val="single" w:sz="4" w:space="0" w:color="auto"/>
              <w:left w:val="single" w:sz="4" w:space="0" w:color="auto"/>
              <w:bottom w:val="single" w:sz="4" w:space="0" w:color="auto"/>
              <w:right w:val="single" w:sz="4" w:space="0" w:color="auto"/>
            </w:tcBorders>
            <w:shd w:val="clear" w:color="auto" w:fill="auto"/>
            <w:vAlign w:val="center"/>
          </w:tcPr>
          <w:p w14:paraId="1058A011" w14:textId="77777777" w:rsidR="004B217A" w:rsidRPr="00D94493" w:rsidRDefault="004B217A" w:rsidP="00D94493">
            <w:pPr>
              <w:spacing w:before="60" w:after="60"/>
              <w:jc w:val="center"/>
              <w:rPr>
                <w:rFonts w:asciiTheme="majorBidi" w:eastAsia="NotDefSpecial" w:hAnsiTheme="majorBidi" w:cs="B Nazanin"/>
                <w:sz w:val="28"/>
                <w:szCs w:val="28"/>
                <w:rtl/>
                <w:lang w:bidi="fa-IR"/>
              </w:rPr>
            </w:pPr>
            <w:r w:rsidRPr="00D94493">
              <w:rPr>
                <w:rFonts w:asciiTheme="majorBidi" w:eastAsia="NotDefSpecial" w:hAnsiTheme="majorBidi" w:cs="B Nazanin"/>
                <w:sz w:val="28"/>
                <w:szCs w:val="28"/>
                <w:lang w:bidi="fa-IR"/>
              </w:rPr>
              <w:t>&lt; 1.0</w:t>
            </w:r>
            <w:r w:rsidRPr="00D94493">
              <w:rPr>
                <w:rFonts w:asciiTheme="majorBidi" w:eastAsia="NotDefSpecial" w:hAnsiTheme="majorBidi" w:cs="B Nazanin"/>
                <w:sz w:val="28"/>
                <w:szCs w:val="28"/>
                <w:rtl/>
                <w:lang w:bidi="fa-IR"/>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33016127" w14:textId="77777777" w:rsidR="004B217A" w:rsidRPr="00D94493" w:rsidRDefault="004B217A" w:rsidP="00D94493">
            <w:pPr>
              <w:spacing w:before="60" w:after="60"/>
              <w:jc w:val="center"/>
              <w:rPr>
                <w:rFonts w:asciiTheme="majorBidi" w:eastAsia="NotDefSpecial" w:hAnsiTheme="majorBidi" w:cs="B Nazanin"/>
                <w:sz w:val="28"/>
                <w:szCs w:val="28"/>
              </w:rPr>
            </w:pPr>
            <w:r w:rsidRPr="00D94493">
              <w:rPr>
                <w:rFonts w:asciiTheme="majorBidi" w:eastAsia="NotDefSpecial" w:hAnsiTheme="majorBidi" w:cs="B Nazanin"/>
                <w:sz w:val="28"/>
                <w:szCs w:val="28"/>
                <w:lang w:bidi="fa-IR"/>
              </w:rPr>
              <w:t>(</w:t>
            </w:r>
            <w:proofErr w:type="spellStart"/>
            <w:r w:rsidRPr="00D94493">
              <w:rPr>
                <w:rFonts w:asciiTheme="majorBidi" w:eastAsia="NotDefSpecial" w:hAnsiTheme="majorBidi" w:cs="B Nazanin"/>
                <w:sz w:val="28"/>
                <w:szCs w:val="28"/>
                <w:lang w:bidi="fa-IR"/>
              </w:rPr>
              <w:t>wt</w:t>
            </w:r>
            <w:proofErr w:type="spellEnd"/>
            <w:r w:rsidRPr="00D94493">
              <w:rPr>
                <w:rFonts w:asciiTheme="majorBidi" w:eastAsia="NotDefSpecial" w:hAnsiTheme="majorBidi" w:cs="B Nazanin"/>
                <w:sz w:val="28"/>
                <w:szCs w:val="28"/>
                <w:lang w:bidi="fa-IR"/>
              </w:rPr>
              <w:t>-ppb)</w:t>
            </w:r>
          </w:p>
        </w:tc>
        <w:tc>
          <w:tcPr>
            <w:tcW w:w="4122" w:type="dxa"/>
            <w:tcBorders>
              <w:top w:val="single" w:sz="4" w:space="0" w:color="auto"/>
              <w:left w:val="single" w:sz="4" w:space="0" w:color="auto"/>
              <w:bottom w:val="single" w:sz="4" w:space="0" w:color="auto"/>
              <w:right w:val="single" w:sz="4" w:space="0" w:color="auto"/>
            </w:tcBorders>
            <w:shd w:val="clear" w:color="auto" w:fill="auto"/>
            <w:vAlign w:val="center"/>
          </w:tcPr>
          <w:p w14:paraId="56F8D8C1" w14:textId="77777777" w:rsidR="004B217A" w:rsidRPr="00D94493" w:rsidRDefault="004B217A" w:rsidP="00D94493">
            <w:pPr>
              <w:spacing w:before="60" w:after="60"/>
              <w:jc w:val="right"/>
              <w:rPr>
                <w:rFonts w:asciiTheme="majorBidi" w:hAnsiTheme="majorBidi" w:cs="B Nazanin"/>
                <w:sz w:val="28"/>
                <w:szCs w:val="28"/>
                <w:rtl/>
                <w:lang w:bidi="fa-IR"/>
              </w:rPr>
            </w:pPr>
            <w:r w:rsidRPr="00D94493">
              <w:rPr>
                <w:rFonts w:asciiTheme="majorBidi" w:eastAsia="NotDefSpecial" w:hAnsiTheme="majorBidi" w:cs="B Nazanin"/>
                <w:sz w:val="28"/>
                <w:szCs w:val="28"/>
                <w:lang w:bidi="fa-IR"/>
              </w:rPr>
              <w:t>Product Lead Content</w:t>
            </w:r>
          </w:p>
        </w:tc>
      </w:tr>
      <w:tr w:rsidR="004B217A" w:rsidRPr="00D94493" w14:paraId="280F12A5" w14:textId="77777777" w:rsidTr="00D94493">
        <w:trPr>
          <w:jc w:val="center"/>
        </w:trPr>
        <w:tc>
          <w:tcPr>
            <w:tcW w:w="4034" w:type="dxa"/>
            <w:tcBorders>
              <w:top w:val="single" w:sz="4" w:space="0" w:color="auto"/>
              <w:left w:val="single" w:sz="4" w:space="0" w:color="auto"/>
              <w:bottom w:val="single" w:sz="4" w:space="0" w:color="auto"/>
              <w:right w:val="single" w:sz="4" w:space="0" w:color="auto"/>
            </w:tcBorders>
            <w:shd w:val="clear" w:color="auto" w:fill="auto"/>
            <w:vAlign w:val="center"/>
          </w:tcPr>
          <w:p w14:paraId="5489D5EB" w14:textId="77777777" w:rsidR="004B217A" w:rsidRPr="00D94493" w:rsidRDefault="004B217A" w:rsidP="00D94493">
            <w:pPr>
              <w:spacing w:before="60" w:after="60"/>
              <w:jc w:val="center"/>
              <w:rPr>
                <w:rFonts w:asciiTheme="majorBidi" w:eastAsia="NotDefSpecial" w:hAnsiTheme="majorBidi" w:cs="B Nazanin"/>
                <w:sz w:val="28"/>
                <w:szCs w:val="28"/>
                <w:rtl/>
                <w:lang w:bidi="fa-IR"/>
              </w:rPr>
            </w:pPr>
            <w:r w:rsidRPr="00D94493">
              <w:rPr>
                <w:rFonts w:asciiTheme="majorBidi" w:eastAsia="NotDefSpecial" w:hAnsiTheme="majorBidi" w:cs="B Nazanin"/>
                <w:sz w:val="28"/>
                <w:szCs w:val="28"/>
                <w:lang w:bidi="fa-IR"/>
              </w:rPr>
              <w:t>&lt; 1.0</w:t>
            </w:r>
            <w:r w:rsidRPr="00D94493">
              <w:rPr>
                <w:rFonts w:asciiTheme="majorBidi" w:eastAsia="NotDefSpecial" w:hAnsiTheme="majorBidi" w:cs="B Nazanin"/>
                <w:sz w:val="28"/>
                <w:szCs w:val="28"/>
                <w:rtl/>
                <w:lang w:bidi="fa-IR"/>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46E06A6B" w14:textId="77777777" w:rsidR="004B217A" w:rsidRPr="00D94493" w:rsidRDefault="004B217A" w:rsidP="00D94493">
            <w:pPr>
              <w:spacing w:before="60" w:after="60"/>
              <w:jc w:val="center"/>
              <w:rPr>
                <w:rFonts w:asciiTheme="majorBidi" w:eastAsia="NotDefSpecial" w:hAnsiTheme="majorBidi" w:cs="B Nazanin"/>
                <w:sz w:val="28"/>
                <w:szCs w:val="28"/>
              </w:rPr>
            </w:pPr>
            <w:r w:rsidRPr="00D94493">
              <w:rPr>
                <w:rFonts w:asciiTheme="majorBidi" w:eastAsia="NotDefSpecial" w:hAnsiTheme="majorBidi" w:cs="B Nazanin"/>
                <w:sz w:val="28"/>
                <w:szCs w:val="28"/>
                <w:lang w:bidi="fa-IR"/>
              </w:rPr>
              <w:t>(</w:t>
            </w:r>
            <w:proofErr w:type="spellStart"/>
            <w:r w:rsidRPr="00D94493">
              <w:rPr>
                <w:rFonts w:asciiTheme="majorBidi" w:eastAsia="NotDefSpecial" w:hAnsiTheme="majorBidi" w:cs="B Nazanin"/>
                <w:sz w:val="28"/>
                <w:szCs w:val="28"/>
                <w:lang w:bidi="fa-IR"/>
              </w:rPr>
              <w:t>wt</w:t>
            </w:r>
            <w:proofErr w:type="spellEnd"/>
            <w:r w:rsidRPr="00D94493">
              <w:rPr>
                <w:rFonts w:asciiTheme="majorBidi" w:eastAsia="NotDefSpecial" w:hAnsiTheme="majorBidi" w:cs="B Nazanin"/>
                <w:sz w:val="28"/>
                <w:szCs w:val="28"/>
                <w:lang w:bidi="fa-IR"/>
              </w:rPr>
              <w:t>-ppb)</w:t>
            </w:r>
          </w:p>
        </w:tc>
        <w:tc>
          <w:tcPr>
            <w:tcW w:w="4122" w:type="dxa"/>
            <w:tcBorders>
              <w:top w:val="single" w:sz="4" w:space="0" w:color="auto"/>
              <w:left w:val="single" w:sz="4" w:space="0" w:color="auto"/>
              <w:bottom w:val="single" w:sz="4" w:space="0" w:color="auto"/>
              <w:right w:val="single" w:sz="4" w:space="0" w:color="auto"/>
            </w:tcBorders>
            <w:shd w:val="clear" w:color="auto" w:fill="auto"/>
            <w:vAlign w:val="center"/>
          </w:tcPr>
          <w:p w14:paraId="2A5F60BE" w14:textId="77777777" w:rsidR="004B217A" w:rsidRPr="00D94493" w:rsidRDefault="004B217A" w:rsidP="00D94493">
            <w:pPr>
              <w:spacing w:before="60" w:after="60"/>
              <w:jc w:val="right"/>
              <w:rPr>
                <w:rFonts w:asciiTheme="majorBidi" w:hAnsiTheme="majorBidi" w:cs="B Nazanin"/>
                <w:sz w:val="28"/>
                <w:szCs w:val="28"/>
                <w:rtl/>
                <w:lang w:bidi="fa-IR"/>
              </w:rPr>
            </w:pPr>
            <w:r w:rsidRPr="00D94493">
              <w:rPr>
                <w:rFonts w:asciiTheme="majorBidi" w:eastAsia="NotDefSpecial" w:hAnsiTheme="majorBidi" w:cs="B Nazanin"/>
                <w:sz w:val="28"/>
                <w:szCs w:val="28"/>
                <w:lang w:bidi="fa-IR"/>
              </w:rPr>
              <w:t>Product Mercury Content</w:t>
            </w:r>
          </w:p>
        </w:tc>
      </w:tr>
      <w:tr w:rsidR="004B217A" w:rsidRPr="00D94493" w14:paraId="5229FF74" w14:textId="77777777" w:rsidTr="00D94493">
        <w:trPr>
          <w:jc w:val="center"/>
        </w:trPr>
        <w:tc>
          <w:tcPr>
            <w:tcW w:w="4034" w:type="dxa"/>
            <w:tcBorders>
              <w:top w:val="single" w:sz="4" w:space="0" w:color="auto"/>
              <w:left w:val="single" w:sz="4" w:space="0" w:color="auto"/>
              <w:bottom w:val="single" w:sz="4" w:space="0" w:color="auto"/>
              <w:right w:val="single" w:sz="4" w:space="0" w:color="auto"/>
            </w:tcBorders>
            <w:shd w:val="clear" w:color="auto" w:fill="auto"/>
            <w:vAlign w:val="center"/>
          </w:tcPr>
          <w:p w14:paraId="654B1191" w14:textId="77777777" w:rsidR="004B217A" w:rsidRPr="00D94493" w:rsidRDefault="004B217A" w:rsidP="00D94493">
            <w:pPr>
              <w:spacing w:before="60" w:after="60"/>
              <w:jc w:val="center"/>
              <w:rPr>
                <w:rFonts w:asciiTheme="majorBidi" w:eastAsia="NotDefSpecial" w:hAnsiTheme="majorBidi" w:cs="B Nazanin"/>
                <w:sz w:val="28"/>
                <w:szCs w:val="28"/>
                <w:lang w:bidi="fa-IR"/>
              </w:rPr>
            </w:pPr>
            <w:r w:rsidRPr="00D94493">
              <w:rPr>
                <w:rFonts w:asciiTheme="majorBidi" w:eastAsia="NotDefSpecial" w:hAnsiTheme="majorBidi" w:cs="B Nazanin"/>
                <w:sz w:val="28"/>
                <w:szCs w:val="28"/>
                <w:lang w:bidi="fa-IR"/>
              </w:rPr>
              <w:t>&lt; 1.0</w:t>
            </w:r>
            <w:r w:rsidRPr="00D94493">
              <w:rPr>
                <w:rFonts w:asciiTheme="majorBidi" w:eastAsia="NotDefSpecial" w:hAnsiTheme="majorBidi" w:cs="B Nazanin"/>
                <w:sz w:val="28"/>
                <w:szCs w:val="28"/>
                <w:rtl/>
                <w:lang w:bidi="fa-IR"/>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0BEDC869" w14:textId="77777777" w:rsidR="004B217A" w:rsidRPr="00D94493" w:rsidRDefault="004B217A" w:rsidP="00D94493">
            <w:pPr>
              <w:spacing w:before="60" w:after="60"/>
              <w:jc w:val="center"/>
              <w:rPr>
                <w:rFonts w:asciiTheme="majorBidi" w:eastAsia="NotDefSpecial" w:hAnsiTheme="majorBidi" w:cs="B Nazanin"/>
                <w:sz w:val="28"/>
                <w:szCs w:val="28"/>
              </w:rPr>
            </w:pPr>
            <w:r w:rsidRPr="00D94493">
              <w:rPr>
                <w:rFonts w:asciiTheme="majorBidi" w:eastAsia="NotDefSpecial" w:hAnsiTheme="majorBidi" w:cs="B Nazanin"/>
                <w:sz w:val="28"/>
                <w:szCs w:val="28"/>
                <w:lang w:bidi="fa-IR"/>
              </w:rPr>
              <w:t>(</w:t>
            </w:r>
            <w:proofErr w:type="spellStart"/>
            <w:r w:rsidRPr="00D94493">
              <w:rPr>
                <w:rFonts w:asciiTheme="majorBidi" w:eastAsia="NotDefSpecial" w:hAnsiTheme="majorBidi" w:cs="B Nazanin"/>
                <w:sz w:val="28"/>
                <w:szCs w:val="28"/>
                <w:lang w:bidi="fa-IR"/>
              </w:rPr>
              <w:t>wt</w:t>
            </w:r>
            <w:proofErr w:type="spellEnd"/>
            <w:r w:rsidRPr="00D94493">
              <w:rPr>
                <w:rFonts w:asciiTheme="majorBidi" w:eastAsia="NotDefSpecial" w:hAnsiTheme="majorBidi" w:cs="B Nazanin"/>
                <w:sz w:val="28"/>
                <w:szCs w:val="28"/>
                <w:lang w:bidi="fa-IR"/>
              </w:rPr>
              <w:t>-ppb)</w:t>
            </w:r>
          </w:p>
        </w:tc>
        <w:tc>
          <w:tcPr>
            <w:tcW w:w="4122" w:type="dxa"/>
            <w:tcBorders>
              <w:top w:val="single" w:sz="4" w:space="0" w:color="auto"/>
              <w:left w:val="single" w:sz="4" w:space="0" w:color="auto"/>
              <w:bottom w:val="single" w:sz="4" w:space="0" w:color="auto"/>
              <w:right w:val="single" w:sz="4" w:space="0" w:color="auto"/>
            </w:tcBorders>
            <w:shd w:val="clear" w:color="auto" w:fill="auto"/>
            <w:vAlign w:val="center"/>
          </w:tcPr>
          <w:p w14:paraId="3C2E2ABA" w14:textId="77777777" w:rsidR="004B217A" w:rsidRPr="00D94493" w:rsidRDefault="004B217A" w:rsidP="00D94493">
            <w:pPr>
              <w:spacing w:before="60" w:after="60"/>
              <w:jc w:val="right"/>
              <w:rPr>
                <w:rFonts w:asciiTheme="majorBidi" w:eastAsia="NotDefSpecial" w:hAnsiTheme="majorBidi" w:cs="B Nazanin"/>
                <w:sz w:val="28"/>
                <w:szCs w:val="28"/>
                <w:lang w:bidi="fa-IR"/>
              </w:rPr>
            </w:pPr>
            <w:r w:rsidRPr="00D94493">
              <w:rPr>
                <w:rFonts w:asciiTheme="majorBidi" w:eastAsia="NotDefSpecial" w:hAnsiTheme="majorBidi" w:cs="B Nazanin"/>
                <w:sz w:val="28"/>
                <w:szCs w:val="28"/>
                <w:lang w:bidi="fa-IR"/>
              </w:rPr>
              <w:t>Product Copper Content</w:t>
            </w:r>
          </w:p>
        </w:tc>
      </w:tr>
      <w:tr w:rsidR="004B217A" w:rsidRPr="00D94493" w14:paraId="784F3C58" w14:textId="77777777" w:rsidTr="00D94493">
        <w:trPr>
          <w:jc w:val="center"/>
        </w:trPr>
        <w:tc>
          <w:tcPr>
            <w:tcW w:w="4034" w:type="dxa"/>
            <w:tcBorders>
              <w:top w:val="single" w:sz="4" w:space="0" w:color="auto"/>
              <w:left w:val="single" w:sz="4" w:space="0" w:color="auto"/>
              <w:bottom w:val="single" w:sz="4" w:space="0" w:color="auto"/>
              <w:right w:val="single" w:sz="4" w:space="0" w:color="auto"/>
            </w:tcBorders>
            <w:shd w:val="clear" w:color="auto" w:fill="auto"/>
            <w:vAlign w:val="center"/>
          </w:tcPr>
          <w:p w14:paraId="3039F5D6" w14:textId="77777777" w:rsidR="004B217A" w:rsidRPr="00D94493" w:rsidRDefault="004B217A" w:rsidP="00D94493">
            <w:pPr>
              <w:spacing w:before="60" w:after="60"/>
              <w:jc w:val="center"/>
              <w:rPr>
                <w:rFonts w:asciiTheme="majorBidi" w:eastAsia="NotDefSpecial" w:hAnsiTheme="majorBidi" w:cs="B Nazanin"/>
                <w:sz w:val="28"/>
                <w:szCs w:val="28"/>
                <w:lang w:bidi="fa-IR"/>
              </w:rPr>
            </w:pPr>
            <w:r w:rsidRPr="00D94493">
              <w:rPr>
                <w:rFonts w:asciiTheme="majorBidi" w:eastAsia="NotDefSpecial" w:hAnsiTheme="majorBidi" w:cs="B Nazanin"/>
                <w:sz w:val="28"/>
                <w:szCs w:val="28"/>
                <w:lang w:bidi="fa-IR"/>
              </w:rPr>
              <w:t>&lt; 0.1</w:t>
            </w: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3A98CD69" w14:textId="77777777" w:rsidR="004B217A" w:rsidRPr="00D94493" w:rsidRDefault="004B217A" w:rsidP="00D94493">
            <w:pPr>
              <w:spacing w:before="60" w:after="60"/>
              <w:jc w:val="center"/>
              <w:rPr>
                <w:rFonts w:asciiTheme="majorBidi" w:eastAsia="NotDefSpecial" w:hAnsiTheme="majorBidi" w:cs="B Nazanin"/>
                <w:sz w:val="28"/>
                <w:szCs w:val="28"/>
              </w:rPr>
            </w:pPr>
            <w:r w:rsidRPr="00D94493">
              <w:rPr>
                <w:rFonts w:asciiTheme="majorBidi" w:eastAsia="NotDefSpecial" w:hAnsiTheme="majorBidi" w:cs="B Nazanin"/>
                <w:sz w:val="28"/>
                <w:szCs w:val="28"/>
                <w:lang w:bidi="fa-IR"/>
              </w:rPr>
              <w:t>(</w:t>
            </w:r>
            <w:proofErr w:type="spellStart"/>
            <w:r w:rsidRPr="00D94493">
              <w:rPr>
                <w:rFonts w:asciiTheme="majorBidi" w:eastAsia="NotDefSpecial" w:hAnsiTheme="majorBidi" w:cs="B Nazanin"/>
                <w:sz w:val="28"/>
                <w:szCs w:val="28"/>
                <w:lang w:bidi="fa-IR"/>
              </w:rPr>
              <w:t>wt</w:t>
            </w:r>
            <w:proofErr w:type="spellEnd"/>
            <w:r w:rsidRPr="00D94493">
              <w:rPr>
                <w:rFonts w:asciiTheme="majorBidi" w:eastAsia="NotDefSpecial" w:hAnsiTheme="majorBidi" w:cs="B Nazanin"/>
                <w:sz w:val="28"/>
                <w:szCs w:val="28"/>
                <w:lang w:bidi="fa-IR"/>
              </w:rPr>
              <w:t>%)</w:t>
            </w:r>
          </w:p>
        </w:tc>
        <w:tc>
          <w:tcPr>
            <w:tcW w:w="4122" w:type="dxa"/>
            <w:tcBorders>
              <w:top w:val="single" w:sz="4" w:space="0" w:color="auto"/>
              <w:left w:val="single" w:sz="4" w:space="0" w:color="auto"/>
              <w:bottom w:val="single" w:sz="4" w:space="0" w:color="auto"/>
              <w:right w:val="single" w:sz="4" w:space="0" w:color="auto"/>
            </w:tcBorders>
            <w:shd w:val="clear" w:color="auto" w:fill="auto"/>
            <w:vAlign w:val="center"/>
          </w:tcPr>
          <w:p w14:paraId="130D179A" w14:textId="77777777" w:rsidR="004B217A" w:rsidRPr="00D94493" w:rsidRDefault="004B217A" w:rsidP="00D94493">
            <w:pPr>
              <w:spacing w:before="60" w:after="60"/>
              <w:jc w:val="right"/>
              <w:rPr>
                <w:rFonts w:asciiTheme="majorBidi" w:eastAsia="NotDefSpecial" w:hAnsiTheme="majorBidi" w:cs="B Nazanin"/>
                <w:sz w:val="28"/>
                <w:szCs w:val="28"/>
                <w:lang w:bidi="fa-IR"/>
              </w:rPr>
            </w:pPr>
            <w:r w:rsidRPr="00D94493">
              <w:rPr>
                <w:rFonts w:asciiTheme="majorBidi" w:eastAsia="NotDefSpecial" w:hAnsiTheme="majorBidi" w:cs="B Nazanin"/>
                <w:sz w:val="28"/>
                <w:szCs w:val="28"/>
                <w:lang w:bidi="fa-IR"/>
              </w:rPr>
              <w:t>Product Total Olefins Content</w:t>
            </w:r>
          </w:p>
        </w:tc>
      </w:tr>
      <w:tr w:rsidR="004B217A" w:rsidRPr="00D94493" w14:paraId="48ABF28B" w14:textId="77777777" w:rsidTr="00D94493">
        <w:trPr>
          <w:jc w:val="center"/>
        </w:trPr>
        <w:tc>
          <w:tcPr>
            <w:tcW w:w="4034" w:type="dxa"/>
            <w:tcBorders>
              <w:top w:val="single" w:sz="4" w:space="0" w:color="auto"/>
              <w:left w:val="single" w:sz="4" w:space="0" w:color="auto"/>
              <w:bottom w:val="single" w:sz="4" w:space="0" w:color="auto"/>
              <w:right w:val="single" w:sz="4" w:space="0" w:color="auto"/>
            </w:tcBorders>
            <w:shd w:val="clear" w:color="auto" w:fill="auto"/>
            <w:vAlign w:val="center"/>
          </w:tcPr>
          <w:p w14:paraId="12CAEE2A" w14:textId="77777777" w:rsidR="004B217A" w:rsidRPr="00D94493" w:rsidRDefault="004B217A" w:rsidP="00D94493">
            <w:pPr>
              <w:spacing w:before="60" w:after="60"/>
              <w:jc w:val="center"/>
              <w:rPr>
                <w:rFonts w:asciiTheme="majorBidi" w:eastAsia="NotDefSpecial" w:hAnsiTheme="majorBidi" w:cs="B Nazanin"/>
                <w:sz w:val="28"/>
                <w:szCs w:val="28"/>
                <w:lang w:bidi="fa-IR"/>
              </w:rPr>
            </w:pPr>
            <w:r w:rsidRPr="00D94493">
              <w:rPr>
                <w:rFonts w:asciiTheme="majorBidi" w:eastAsia="NotDefSpecial" w:hAnsiTheme="majorBidi" w:cs="B Nazanin"/>
                <w:sz w:val="28"/>
                <w:szCs w:val="28"/>
                <w:lang w:bidi="fa-IR"/>
              </w:rPr>
              <w:t>&lt; 5.0</w:t>
            </w:r>
            <w:r w:rsidRPr="00D94493">
              <w:rPr>
                <w:rFonts w:asciiTheme="majorBidi" w:eastAsia="NotDefSpecial" w:hAnsiTheme="majorBidi" w:cs="B Nazanin"/>
                <w:sz w:val="28"/>
                <w:szCs w:val="28"/>
                <w:rtl/>
                <w:lang w:bidi="fa-IR"/>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0E1F6DD8" w14:textId="77777777" w:rsidR="004B217A" w:rsidRPr="00D94493" w:rsidRDefault="004B217A" w:rsidP="00D94493">
            <w:pPr>
              <w:spacing w:before="60" w:after="60"/>
              <w:jc w:val="center"/>
              <w:rPr>
                <w:rFonts w:asciiTheme="majorBidi" w:eastAsia="NotDefSpecial" w:hAnsiTheme="majorBidi" w:cs="B Nazanin"/>
                <w:sz w:val="28"/>
                <w:szCs w:val="28"/>
              </w:rPr>
            </w:pPr>
            <w:r w:rsidRPr="00D94493">
              <w:rPr>
                <w:rFonts w:asciiTheme="majorBidi" w:eastAsia="NotDefSpecial" w:hAnsiTheme="majorBidi" w:cs="B Nazanin"/>
                <w:sz w:val="28"/>
                <w:szCs w:val="28"/>
                <w:lang w:bidi="fa-IR"/>
              </w:rPr>
              <w:t>(</w:t>
            </w:r>
            <w:proofErr w:type="spellStart"/>
            <w:r w:rsidRPr="00D94493">
              <w:rPr>
                <w:rFonts w:asciiTheme="majorBidi" w:eastAsia="NotDefSpecial" w:hAnsiTheme="majorBidi" w:cs="B Nazanin"/>
                <w:sz w:val="28"/>
                <w:szCs w:val="28"/>
                <w:lang w:bidi="fa-IR"/>
              </w:rPr>
              <w:t>wt</w:t>
            </w:r>
            <w:proofErr w:type="spellEnd"/>
            <w:r w:rsidRPr="00D94493">
              <w:rPr>
                <w:rFonts w:asciiTheme="majorBidi" w:eastAsia="NotDefSpecial" w:hAnsiTheme="majorBidi" w:cs="B Nazanin"/>
                <w:sz w:val="28"/>
                <w:szCs w:val="28"/>
                <w:lang w:bidi="fa-IR"/>
              </w:rPr>
              <w:t>-ppb)</w:t>
            </w:r>
          </w:p>
        </w:tc>
        <w:tc>
          <w:tcPr>
            <w:tcW w:w="4122" w:type="dxa"/>
            <w:tcBorders>
              <w:top w:val="single" w:sz="4" w:space="0" w:color="auto"/>
              <w:left w:val="single" w:sz="4" w:space="0" w:color="auto"/>
              <w:bottom w:val="single" w:sz="4" w:space="0" w:color="auto"/>
              <w:right w:val="single" w:sz="4" w:space="0" w:color="auto"/>
            </w:tcBorders>
            <w:shd w:val="clear" w:color="auto" w:fill="auto"/>
            <w:vAlign w:val="center"/>
          </w:tcPr>
          <w:p w14:paraId="66C5ADDD" w14:textId="77777777" w:rsidR="004B217A" w:rsidRPr="00D94493" w:rsidRDefault="004B217A" w:rsidP="00D94493">
            <w:pPr>
              <w:spacing w:before="60" w:after="60"/>
              <w:jc w:val="right"/>
              <w:rPr>
                <w:rFonts w:asciiTheme="majorBidi" w:eastAsia="NotDefSpecial" w:hAnsiTheme="majorBidi" w:cs="B Nazanin"/>
                <w:sz w:val="28"/>
                <w:szCs w:val="28"/>
                <w:lang w:bidi="fa-IR"/>
              </w:rPr>
            </w:pPr>
            <w:r w:rsidRPr="00D94493">
              <w:rPr>
                <w:rFonts w:asciiTheme="majorBidi" w:eastAsia="NotDefSpecial" w:hAnsiTheme="majorBidi" w:cs="B Nazanin"/>
                <w:sz w:val="28"/>
                <w:szCs w:val="28"/>
                <w:lang w:bidi="fa-IR"/>
              </w:rPr>
              <w:t>Metals</w:t>
            </w:r>
          </w:p>
        </w:tc>
      </w:tr>
      <w:tr w:rsidR="004B217A" w:rsidRPr="00D94493" w14:paraId="55F52065" w14:textId="77777777" w:rsidTr="00D94493">
        <w:trPr>
          <w:jc w:val="center"/>
        </w:trPr>
        <w:tc>
          <w:tcPr>
            <w:tcW w:w="4034" w:type="dxa"/>
            <w:tcBorders>
              <w:top w:val="single" w:sz="4" w:space="0" w:color="auto"/>
              <w:left w:val="single" w:sz="4" w:space="0" w:color="auto"/>
              <w:bottom w:val="single" w:sz="4" w:space="0" w:color="auto"/>
              <w:right w:val="single" w:sz="4" w:space="0" w:color="auto"/>
            </w:tcBorders>
            <w:shd w:val="clear" w:color="auto" w:fill="auto"/>
            <w:vAlign w:val="center"/>
          </w:tcPr>
          <w:p w14:paraId="0784909F" w14:textId="77777777" w:rsidR="004B217A" w:rsidRPr="00D94493" w:rsidRDefault="004B217A" w:rsidP="00D94493">
            <w:pPr>
              <w:spacing w:before="60" w:after="60"/>
              <w:jc w:val="center"/>
              <w:rPr>
                <w:rFonts w:asciiTheme="majorBidi" w:eastAsia="NotDefSpecial" w:hAnsiTheme="majorBidi" w:cs="B Nazanin"/>
                <w:sz w:val="28"/>
                <w:szCs w:val="28"/>
                <w:lang w:bidi="fa-IR"/>
              </w:rPr>
            </w:pPr>
            <w:r w:rsidRPr="00D94493">
              <w:rPr>
                <w:rFonts w:asciiTheme="majorBidi" w:eastAsia="NotDefSpecial" w:hAnsiTheme="majorBidi" w:cs="B Nazanin"/>
                <w:sz w:val="28"/>
                <w:szCs w:val="28"/>
                <w:lang w:bidi="fa-IR"/>
              </w:rPr>
              <w:t>&lt; 1.0</w:t>
            </w:r>
            <w:r w:rsidRPr="00D94493">
              <w:rPr>
                <w:rFonts w:asciiTheme="majorBidi" w:eastAsia="NotDefSpecial" w:hAnsiTheme="majorBidi" w:cs="B Nazanin"/>
                <w:sz w:val="28"/>
                <w:szCs w:val="28"/>
                <w:rtl/>
                <w:lang w:bidi="fa-IR"/>
              </w:rPr>
              <w:t xml:space="preserve"> </w:t>
            </w: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03ACDA3D" w14:textId="77777777" w:rsidR="004B217A" w:rsidRPr="00D94493" w:rsidRDefault="004B217A" w:rsidP="00D94493">
            <w:pPr>
              <w:spacing w:before="60" w:after="60"/>
              <w:jc w:val="center"/>
              <w:rPr>
                <w:rFonts w:asciiTheme="majorBidi" w:eastAsia="NotDefSpecial" w:hAnsiTheme="majorBidi" w:cs="B Nazanin"/>
                <w:sz w:val="28"/>
                <w:szCs w:val="28"/>
              </w:rPr>
            </w:pPr>
            <w:r w:rsidRPr="00D94493">
              <w:rPr>
                <w:rFonts w:asciiTheme="majorBidi" w:eastAsia="NotDefSpecial" w:hAnsiTheme="majorBidi" w:cs="B Nazanin"/>
                <w:sz w:val="28"/>
                <w:szCs w:val="28"/>
                <w:lang w:bidi="fa-IR"/>
              </w:rPr>
              <w:t>(</w:t>
            </w:r>
            <w:proofErr w:type="spellStart"/>
            <w:r w:rsidRPr="00D94493">
              <w:rPr>
                <w:rFonts w:asciiTheme="majorBidi" w:eastAsia="NotDefSpecial" w:hAnsiTheme="majorBidi" w:cs="B Nazanin"/>
                <w:sz w:val="28"/>
                <w:szCs w:val="28"/>
                <w:lang w:bidi="fa-IR"/>
              </w:rPr>
              <w:t>wt</w:t>
            </w:r>
            <w:proofErr w:type="spellEnd"/>
            <w:r w:rsidRPr="00D94493">
              <w:rPr>
                <w:rFonts w:asciiTheme="majorBidi" w:eastAsia="NotDefSpecial" w:hAnsiTheme="majorBidi" w:cs="B Nazanin"/>
                <w:sz w:val="28"/>
                <w:szCs w:val="28"/>
                <w:lang w:bidi="fa-IR"/>
              </w:rPr>
              <w:t>-ppm)</w:t>
            </w:r>
          </w:p>
        </w:tc>
        <w:tc>
          <w:tcPr>
            <w:tcW w:w="4122" w:type="dxa"/>
            <w:tcBorders>
              <w:top w:val="single" w:sz="4" w:space="0" w:color="auto"/>
              <w:left w:val="single" w:sz="4" w:space="0" w:color="auto"/>
              <w:bottom w:val="single" w:sz="4" w:space="0" w:color="auto"/>
              <w:right w:val="single" w:sz="4" w:space="0" w:color="auto"/>
            </w:tcBorders>
            <w:shd w:val="clear" w:color="auto" w:fill="auto"/>
            <w:vAlign w:val="center"/>
          </w:tcPr>
          <w:p w14:paraId="193D0BA9" w14:textId="77777777" w:rsidR="004B217A" w:rsidRPr="00D94493" w:rsidRDefault="004B217A" w:rsidP="00D94493">
            <w:pPr>
              <w:spacing w:before="60" w:after="60"/>
              <w:jc w:val="right"/>
              <w:rPr>
                <w:rFonts w:asciiTheme="majorBidi" w:eastAsia="NotDefSpecial" w:hAnsiTheme="majorBidi" w:cs="B Nazanin"/>
                <w:sz w:val="28"/>
                <w:szCs w:val="28"/>
              </w:rPr>
            </w:pPr>
            <w:r w:rsidRPr="00D94493">
              <w:rPr>
                <w:rFonts w:asciiTheme="majorBidi" w:eastAsia="NotDefSpecial" w:hAnsiTheme="majorBidi" w:cs="B Nazanin"/>
                <w:sz w:val="28"/>
                <w:szCs w:val="28"/>
              </w:rPr>
              <w:t>Chloride</w:t>
            </w:r>
          </w:p>
        </w:tc>
      </w:tr>
      <w:tr w:rsidR="004B217A" w:rsidRPr="00D94493" w14:paraId="2084A388" w14:textId="77777777" w:rsidTr="00D94493">
        <w:trPr>
          <w:jc w:val="center"/>
        </w:trPr>
        <w:tc>
          <w:tcPr>
            <w:tcW w:w="4034" w:type="dxa"/>
            <w:tcBorders>
              <w:top w:val="single" w:sz="4" w:space="0" w:color="auto"/>
              <w:left w:val="single" w:sz="4" w:space="0" w:color="auto"/>
              <w:bottom w:val="single" w:sz="4" w:space="0" w:color="auto"/>
              <w:right w:val="single" w:sz="4" w:space="0" w:color="auto"/>
            </w:tcBorders>
            <w:shd w:val="clear" w:color="auto" w:fill="auto"/>
            <w:vAlign w:val="center"/>
          </w:tcPr>
          <w:p w14:paraId="37E89FE7" w14:textId="77777777" w:rsidR="004B217A" w:rsidRPr="00D94493" w:rsidRDefault="004B217A" w:rsidP="00D94493">
            <w:pPr>
              <w:spacing w:before="60" w:after="60"/>
              <w:jc w:val="center"/>
              <w:rPr>
                <w:rFonts w:asciiTheme="majorBidi" w:eastAsia="NotDefSpecial" w:hAnsiTheme="majorBidi" w:cs="B Nazanin"/>
                <w:sz w:val="28"/>
                <w:szCs w:val="28"/>
                <w:lang w:bidi="fa-IR"/>
              </w:rPr>
            </w:pPr>
            <w:r w:rsidRPr="00D94493">
              <w:rPr>
                <w:rFonts w:asciiTheme="majorBidi" w:eastAsia="NotDefSpecial" w:hAnsiTheme="majorBidi" w:cs="B Nazanin"/>
                <w:sz w:val="28"/>
                <w:szCs w:val="28"/>
                <w:lang w:bidi="fa-IR"/>
              </w:rPr>
              <w:t>Trace</w:t>
            </w: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724B3941" w14:textId="77777777" w:rsidR="004B217A" w:rsidRPr="00D94493" w:rsidRDefault="004B217A" w:rsidP="00D94493">
            <w:pPr>
              <w:spacing w:before="60" w:after="60"/>
              <w:jc w:val="center"/>
              <w:rPr>
                <w:rFonts w:asciiTheme="majorBidi" w:eastAsia="NotDefSpecial" w:hAnsiTheme="majorBidi" w:cs="B Nazanin"/>
                <w:sz w:val="28"/>
                <w:szCs w:val="28"/>
              </w:rPr>
            </w:pPr>
          </w:p>
        </w:tc>
        <w:tc>
          <w:tcPr>
            <w:tcW w:w="4122" w:type="dxa"/>
            <w:tcBorders>
              <w:top w:val="single" w:sz="4" w:space="0" w:color="auto"/>
              <w:left w:val="single" w:sz="4" w:space="0" w:color="auto"/>
              <w:bottom w:val="single" w:sz="4" w:space="0" w:color="auto"/>
              <w:right w:val="single" w:sz="4" w:space="0" w:color="auto"/>
            </w:tcBorders>
            <w:shd w:val="clear" w:color="auto" w:fill="auto"/>
            <w:vAlign w:val="center"/>
          </w:tcPr>
          <w:p w14:paraId="4AE078BC" w14:textId="77777777" w:rsidR="004B217A" w:rsidRPr="00D94493" w:rsidRDefault="004B217A" w:rsidP="00D94493">
            <w:pPr>
              <w:spacing w:before="60" w:after="60"/>
              <w:jc w:val="right"/>
              <w:rPr>
                <w:rFonts w:asciiTheme="majorBidi" w:eastAsia="NotDefSpecial" w:hAnsiTheme="majorBidi" w:cs="B Nazanin"/>
                <w:sz w:val="28"/>
                <w:szCs w:val="28"/>
              </w:rPr>
            </w:pPr>
            <w:r w:rsidRPr="00D94493">
              <w:rPr>
                <w:rFonts w:asciiTheme="majorBidi" w:eastAsia="NotDefSpecial" w:hAnsiTheme="majorBidi" w:cs="B Nazanin"/>
                <w:sz w:val="28"/>
                <w:szCs w:val="28"/>
              </w:rPr>
              <w:t>Bromine Index (mgI</w:t>
            </w:r>
            <w:r w:rsidRPr="00D94493">
              <w:rPr>
                <w:rFonts w:asciiTheme="majorBidi" w:eastAsia="NotDefSpecial" w:hAnsiTheme="majorBidi" w:cs="B Nazanin"/>
                <w:sz w:val="28"/>
                <w:szCs w:val="28"/>
                <w:vertAlign w:val="subscript"/>
              </w:rPr>
              <w:t>2</w:t>
            </w:r>
            <w:r w:rsidRPr="00D94493">
              <w:rPr>
                <w:rFonts w:asciiTheme="majorBidi" w:eastAsia="NotDefSpecial" w:hAnsiTheme="majorBidi" w:cs="B Nazanin"/>
                <w:sz w:val="28"/>
                <w:szCs w:val="28"/>
              </w:rPr>
              <w:t>/100g)</w:t>
            </w:r>
          </w:p>
        </w:tc>
      </w:tr>
      <w:tr w:rsidR="004B217A" w:rsidRPr="00D94493" w14:paraId="759F557B" w14:textId="77777777" w:rsidTr="00D94493">
        <w:trPr>
          <w:jc w:val="center"/>
        </w:trPr>
        <w:tc>
          <w:tcPr>
            <w:tcW w:w="9930" w:type="dxa"/>
            <w:gridSpan w:val="3"/>
            <w:tcBorders>
              <w:top w:val="single" w:sz="4" w:space="0" w:color="auto"/>
              <w:left w:val="single" w:sz="4" w:space="0" w:color="auto"/>
              <w:bottom w:val="single" w:sz="4" w:space="0" w:color="auto"/>
              <w:right w:val="single" w:sz="4" w:space="0" w:color="auto"/>
            </w:tcBorders>
            <w:shd w:val="pct10" w:color="auto" w:fill="auto"/>
            <w:vAlign w:val="center"/>
          </w:tcPr>
          <w:p w14:paraId="1B826D14" w14:textId="03126481" w:rsidR="004B217A" w:rsidRPr="00D94493" w:rsidRDefault="004B217A" w:rsidP="00D94493">
            <w:pPr>
              <w:jc w:val="center"/>
              <w:rPr>
                <w:rFonts w:ascii="Arial" w:hAnsi="Arial" w:cs="B Nazanin"/>
                <w:noProof/>
                <w:sz w:val="28"/>
                <w:szCs w:val="28"/>
                <w:lang w:bidi="fa-IR"/>
              </w:rPr>
            </w:pPr>
            <w:r w:rsidRPr="00D94493">
              <w:rPr>
                <w:rFonts w:ascii="Arial" w:hAnsi="Arial" w:cs="B Nazanin" w:hint="cs"/>
                <w:noProof/>
                <w:sz w:val="28"/>
                <w:szCs w:val="28"/>
                <w:rtl/>
                <w:lang w:bidi="fa-IR"/>
              </w:rPr>
              <w:t xml:space="preserve">پارامترهای مربوط به </w:t>
            </w:r>
            <w:r w:rsidR="00603610">
              <w:rPr>
                <w:rFonts w:ascii="Arial" w:hAnsi="Arial" w:cs="B Nazanin" w:hint="cs"/>
                <w:noProof/>
                <w:sz w:val="28"/>
                <w:szCs w:val="28"/>
                <w:rtl/>
                <w:lang w:bidi="fa-IR"/>
              </w:rPr>
              <w:t xml:space="preserve">گارانتی </w:t>
            </w:r>
            <w:r w:rsidRPr="00D94493">
              <w:rPr>
                <w:rFonts w:ascii="Arial" w:hAnsi="Arial" w:cs="B Nazanin" w:hint="cs"/>
                <w:noProof/>
                <w:sz w:val="28"/>
                <w:szCs w:val="28"/>
                <w:rtl/>
                <w:lang w:bidi="fa-IR"/>
              </w:rPr>
              <w:t>عمر کاتالیست</w:t>
            </w:r>
          </w:p>
        </w:tc>
      </w:tr>
      <w:tr w:rsidR="004B217A" w:rsidRPr="00D94493" w14:paraId="17D0E0C0" w14:textId="77777777" w:rsidTr="00D94493">
        <w:trPr>
          <w:jc w:val="center"/>
        </w:trPr>
        <w:tc>
          <w:tcPr>
            <w:tcW w:w="5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38E1" w14:textId="7A1C6642" w:rsidR="004B217A" w:rsidRPr="00D94493" w:rsidRDefault="008053CE" w:rsidP="00D94493">
            <w:pPr>
              <w:pStyle w:val="ListParagraph"/>
              <w:tabs>
                <w:tab w:val="right" w:pos="10080"/>
              </w:tabs>
              <w:spacing w:before="60" w:after="60"/>
              <w:ind w:left="0"/>
              <w:jc w:val="center"/>
              <w:rPr>
                <w:rFonts w:asciiTheme="majorBidi" w:eastAsia="NotDefSpecial" w:hAnsiTheme="majorBidi" w:cs="B Nazanin"/>
                <w:sz w:val="28"/>
                <w:szCs w:val="28"/>
                <w:lang w:bidi="fa-IR"/>
              </w:rPr>
            </w:pPr>
            <w:r>
              <w:rPr>
                <w:rFonts w:asciiTheme="majorBidi" w:eastAsia="NotDefSpecial" w:hAnsiTheme="majorBidi" w:cs="B Nazanin"/>
                <w:sz w:val="22"/>
                <w:szCs w:val="22"/>
                <w:lang w:bidi="fa-IR"/>
              </w:rPr>
              <w:t xml:space="preserve">&gt; </w:t>
            </w:r>
            <w:r w:rsidR="004B217A" w:rsidRPr="00D94493">
              <w:rPr>
                <w:rFonts w:asciiTheme="majorBidi" w:eastAsia="NotDefSpecial" w:hAnsiTheme="majorBidi" w:cs="B Nazanin"/>
                <w:sz w:val="28"/>
                <w:szCs w:val="28"/>
                <w:lang w:bidi="fa-IR"/>
              </w:rPr>
              <w:t xml:space="preserve">4 years    </w:t>
            </w:r>
          </w:p>
        </w:tc>
        <w:tc>
          <w:tcPr>
            <w:tcW w:w="4122" w:type="dxa"/>
            <w:tcBorders>
              <w:top w:val="single" w:sz="4" w:space="0" w:color="auto"/>
              <w:left w:val="single" w:sz="4" w:space="0" w:color="auto"/>
              <w:bottom w:val="single" w:sz="4" w:space="0" w:color="auto"/>
              <w:right w:val="single" w:sz="4" w:space="0" w:color="auto"/>
            </w:tcBorders>
            <w:shd w:val="clear" w:color="auto" w:fill="auto"/>
            <w:vAlign w:val="center"/>
          </w:tcPr>
          <w:p w14:paraId="035610D8" w14:textId="77777777" w:rsidR="004B217A" w:rsidRPr="00D94493" w:rsidRDefault="004B217A" w:rsidP="00D94493">
            <w:pPr>
              <w:spacing w:before="60" w:after="60"/>
              <w:jc w:val="right"/>
              <w:rPr>
                <w:rFonts w:asciiTheme="majorBidi" w:eastAsia="NotDefSpecial" w:hAnsiTheme="majorBidi" w:cs="B Nazanin"/>
                <w:sz w:val="28"/>
                <w:szCs w:val="28"/>
              </w:rPr>
            </w:pPr>
            <w:r w:rsidRPr="00D94493">
              <w:rPr>
                <w:rFonts w:asciiTheme="majorBidi" w:eastAsia="NotDefSpecial" w:hAnsiTheme="majorBidi" w:cs="B Nazanin"/>
                <w:sz w:val="28"/>
                <w:szCs w:val="28"/>
              </w:rPr>
              <w:t>Catalyst 1</w:t>
            </w:r>
            <w:r w:rsidRPr="00D94493">
              <w:rPr>
                <w:rFonts w:asciiTheme="majorBidi" w:eastAsia="NotDefSpecial" w:hAnsiTheme="majorBidi" w:cs="B Nazanin"/>
                <w:sz w:val="28"/>
                <w:szCs w:val="28"/>
                <w:vertAlign w:val="superscript"/>
              </w:rPr>
              <w:t>st</w:t>
            </w:r>
            <w:r w:rsidRPr="00D94493">
              <w:rPr>
                <w:rFonts w:asciiTheme="majorBidi" w:eastAsia="NotDefSpecial" w:hAnsiTheme="majorBidi" w:cs="B Nazanin"/>
                <w:sz w:val="28"/>
                <w:szCs w:val="28"/>
              </w:rPr>
              <w:t xml:space="preserve"> Cycle Length </w:t>
            </w:r>
          </w:p>
        </w:tc>
      </w:tr>
      <w:tr w:rsidR="004B217A" w:rsidRPr="00D94493" w14:paraId="5B77B215" w14:textId="77777777" w:rsidTr="00D94493">
        <w:trPr>
          <w:jc w:val="center"/>
        </w:trPr>
        <w:tc>
          <w:tcPr>
            <w:tcW w:w="5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AD4A8" w14:textId="6305E762" w:rsidR="004B217A" w:rsidRPr="00D94493" w:rsidRDefault="008053CE" w:rsidP="00D94493">
            <w:pPr>
              <w:pStyle w:val="ListParagraph"/>
              <w:tabs>
                <w:tab w:val="right" w:pos="10080"/>
              </w:tabs>
              <w:spacing w:before="60" w:after="60"/>
              <w:ind w:left="0"/>
              <w:jc w:val="center"/>
              <w:rPr>
                <w:rFonts w:asciiTheme="majorBidi" w:eastAsia="NotDefSpecial" w:hAnsiTheme="majorBidi" w:cs="B Nazanin"/>
                <w:sz w:val="28"/>
                <w:szCs w:val="28"/>
                <w:lang w:bidi="fa-IR"/>
              </w:rPr>
            </w:pPr>
            <w:r>
              <w:rPr>
                <w:rFonts w:asciiTheme="majorBidi" w:eastAsia="NotDefSpecial" w:hAnsiTheme="majorBidi" w:cs="B Nazanin"/>
                <w:sz w:val="22"/>
                <w:szCs w:val="22"/>
                <w:lang w:bidi="fa-IR"/>
              </w:rPr>
              <w:t xml:space="preserve">&gt; </w:t>
            </w:r>
            <w:r w:rsidR="004B217A" w:rsidRPr="00D94493">
              <w:rPr>
                <w:rFonts w:asciiTheme="majorBidi" w:eastAsia="NotDefSpecial" w:hAnsiTheme="majorBidi" w:cs="B Nazanin"/>
                <w:sz w:val="28"/>
                <w:szCs w:val="28"/>
                <w:lang w:bidi="fa-IR"/>
              </w:rPr>
              <w:t>8 years with only 1 step catalyst 22% top off</w:t>
            </w:r>
          </w:p>
        </w:tc>
        <w:tc>
          <w:tcPr>
            <w:tcW w:w="4122" w:type="dxa"/>
            <w:tcBorders>
              <w:top w:val="single" w:sz="4" w:space="0" w:color="auto"/>
              <w:left w:val="single" w:sz="4" w:space="0" w:color="auto"/>
              <w:bottom w:val="single" w:sz="4" w:space="0" w:color="auto"/>
              <w:right w:val="single" w:sz="4" w:space="0" w:color="auto"/>
            </w:tcBorders>
            <w:shd w:val="clear" w:color="auto" w:fill="auto"/>
            <w:vAlign w:val="center"/>
          </w:tcPr>
          <w:p w14:paraId="28CCFFA2" w14:textId="77777777" w:rsidR="004B217A" w:rsidRPr="00D94493" w:rsidRDefault="004B217A" w:rsidP="00D94493">
            <w:pPr>
              <w:spacing w:before="60" w:after="60"/>
              <w:jc w:val="right"/>
              <w:rPr>
                <w:rFonts w:asciiTheme="majorBidi" w:eastAsia="NotDefSpecial" w:hAnsiTheme="majorBidi" w:cs="B Nazanin"/>
                <w:sz w:val="28"/>
                <w:szCs w:val="28"/>
              </w:rPr>
            </w:pPr>
            <w:r w:rsidRPr="00D94493">
              <w:rPr>
                <w:rFonts w:asciiTheme="majorBidi" w:eastAsia="NotDefSpecial" w:hAnsiTheme="majorBidi" w:cs="B Nazanin"/>
                <w:sz w:val="28"/>
                <w:szCs w:val="28"/>
              </w:rPr>
              <w:t>Total Cycle Length (Total life)</w:t>
            </w:r>
          </w:p>
        </w:tc>
      </w:tr>
    </w:tbl>
    <w:p w14:paraId="19F7AD5E" w14:textId="77777777" w:rsidR="004B217A" w:rsidRPr="00D94493" w:rsidRDefault="004B217A" w:rsidP="00D94493">
      <w:pPr>
        <w:spacing w:before="100" w:beforeAutospacing="1" w:after="120"/>
        <w:jc w:val="both"/>
        <w:rPr>
          <w:rFonts w:cs="B Nazanin"/>
          <w:sz w:val="28"/>
          <w:szCs w:val="28"/>
          <w:rtl/>
        </w:rPr>
      </w:pPr>
      <w:r w:rsidRPr="00D94493">
        <w:rPr>
          <w:rFonts w:cs="B Nazanin" w:hint="cs"/>
          <w:sz w:val="28"/>
          <w:szCs w:val="28"/>
          <w:rtl/>
        </w:rPr>
        <w:t xml:space="preserve">کاتالیست واحد تصفیه هیدروژنی نفتای سبک بایستی پس از انجام یک مرتبه انجام </w:t>
      </w:r>
      <w:r w:rsidRPr="00D94493">
        <w:rPr>
          <w:rFonts w:cs="B Nazanin"/>
          <w:sz w:val="28"/>
          <w:szCs w:val="28"/>
        </w:rPr>
        <w:t>Top Off</w:t>
      </w:r>
      <w:r w:rsidRPr="00D94493">
        <w:rPr>
          <w:rFonts w:cs="B Nazanin" w:hint="cs"/>
          <w:sz w:val="28"/>
          <w:szCs w:val="28"/>
          <w:rtl/>
        </w:rPr>
        <w:t xml:space="preserve"> به میزان 22% حجم کاتالیست که پس از طی 4 سال طول عمر دوره اولیه کاتالیست انجام می شود ، فعالیتی (</w:t>
      </w:r>
      <w:r w:rsidRPr="00D94493">
        <w:rPr>
          <w:rFonts w:cs="B Nazanin"/>
          <w:sz w:val="28"/>
          <w:szCs w:val="28"/>
        </w:rPr>
        <w:t>Activity</w:t>
      </w:r>
      <w:r w:rsidRPr="00D94493">
        <w:rPr>
          <w:rFonts w:cs="B Nazanin" w:hint="cs"/>
          <w:sz w:val="28"/>
          <w:szCs w:val="28"/>
          <w:rtl/>
        </w:rPr>
        <w:t>) در حد کاتالیست نو (</w:t>
      </w:r>
      <w:r w:rsidRPr="00D94493">
        <w:rPr>
          <w:rFonts w:cs="B Nazanin"/>
          <w:sz w:val="28"/>
          <w:szCs w:val="28"/>
        </w:rPr>
        <w:t>Fresh Catalyst</w:t>
      </w:r>
      <w:r w:rsidRPr="00D94493">
        <w:rPr>
          <w:rFonts w:cs="B Nazanin" w:hint="cs"/>
          <w:sz w:val="28"/>
          <w:szCs w:val="28"/>
          <w:rtl/>
        </w:rPr>
        <w:t xml:space="preserve">) داشته باشد و همچنین تمامی پارامترهای مشمول گارانتی را دارا باشد. طول عمر کل کاتالیست حداقل 8 سال (4 سال اولین سیکل کارکرد کاتالیست همراه با یک مرتبه </w:t>
      </w:r>
      <w:r w:rsidRPr="00D94493">
        <w:rPr>
          <w:rFonts w:cs="B Nazanin"/>
          <w:sz w:val="28"/>
          <w:szCs w:val="28"/>
        </w:rPr>
        <w:t>Top Off</w:t>
      </w:r>
      <w:r w:rsidRPr="00D94493">
        <w:rPr>
          <w:rFonts w:cs="B Nazanin" w:hint="cs"/>
          <w:sz w:val="28"/>
          <w:szCs w:val="28"/>
          <w:rtl/>
        </w:rPr>
        <w:t xml:space="preserve"> به میزان 22% با فاصله زمانی 4 سال) تخمین زده شده است.</w:t>
      </w:r>
    </w:p>
    <w:p w14:paraId="4DC2AB8A" w14:textId="77777777" w:rsidR="004B217A" w:rsidRPr="00D94493" w:rsidRDefault="004B217A" w:rsidP="00D94493">
      <w:pPr>
        <w:jc w:val="both"/>
        <w:rPr>
          <w:rFonts w:cs="B Nazanin"/>
          <w:sz w:val="28"/>
          <w:szCs w:val="28"/>
          <w:rtl/>
        </w:rPr>
      </w:pPr>
      <w:r w:rsidRPr="00D94493">
        <w:rPr>
          <w:rFonts w:cs="B Nazanin" w:hint="cs"/>
          <w:sz w:val="28"/>
          <w:szCs w:val="28"/>
          <w:rtl/>
        </w:rPr>
        <w:t>اولین طول عمر کاتالیست (</w:t>
      </w:r>
      <w:r w:rsidRPr="00D94493">
        <w:rPr>
          <w:rFonts w:cs="B Nazanin"/>
          <w:sz w:val="28"/>
          <w:szCs w:val="28"/>
        </w:rPr>
        <w:t>Catalyst 1st Cycle Life</w:t>
      </w:r>
      <w:r w:rsidRPr="00D94493">
        <w:rPr>
          <w:rFonts w:cs="B Nazanin" w:hint="cs"/>
          <w:sz w:val="28"/>
          <w:szCs w:val="28"/>
          <w:rtl/>
        </w:rPr>
        <w:t>) به مدت زمانی گفته می شود که کاتالیست در راکتور بارگیری (</w:t>
      </w:r>
      <w:r w:rsidRPr="00D94493">
        <w:rPr>
          <w:rFonts w:cs="B Nazanin"/>
          <w:sz w:val="28"/>
          <w:szCs w:val="28"/>
        </w:rPr>
        <w:t>Load</w:t>
      </w:r>
      <w:r w:rsidRPr="00D94493">
        <w:rPr>
          <w:rFonts w:cs="B Nazanin" w:hint="cs"/>
          <w:sz w:val="28"/>
          <w:szCs w:val="28"/>
          <w:rtl/>
        </w:rPr>
        <w:t xml:space="preserve">) شده و در سرویس نفتای سبک قرار بگیرد تا زمانی که واحد جهت عملیات </w:t>
      </w:r>
      <w:r w:rsidRPr="00D94493">
        <w:rPr>
          <w:rFonts w:cs="B Nazanin"/>
          <w:sz w:val="28"/>
          <w:szCs w:val="28"/>
        </w:rPr>
        <w:t>Top Off</w:t>
      </w:r>
      <w:r w:rsidRPr="00D94493">
        <w:rPr>
          <w:rFonts w:cs="B Nazanin" w:hint="cs"/>
          <w:sz w:val="28"/>
          <w:szCs w:val="28"/>
          <w:rtl/>
        </w:rPr>
        <w:t xml:space="preserve"> یا جایگزین </w:t>
      </w:r>
      <w:r w:rsidRPr="00D94493">
        <w:rPr>
          <w:rFonts w:cs="B Nazanin" w:hint="cs"/>
          <w:sz w:val="28"/>
          <w:szCs w:val="28"/>
          <w:rtl/>
        </w:rPr>
        <w:lastRenderedPageBreak/>
        <w:t>کردن کاتالیست به دلیل فعالیت نامناسب آن (</w:t>
      </w:r>
      <w:r w:rsidRPr="00D94493">
        <w:rPr>
          <w:rFonts w:cs="B Nazanin"/>
          <w:sz w:val="28"/>
          <w:szCs w:val="28"/>
        </w:rPr>
        <w:t>Insufficient catalyst activity</w:t>
      </w:r>
      <w:r w:rsidRPr="00D94493">
        <w:rPr>
          <w:rFonts w:cs="B Nazanin" w:hint="cs"/>
          <w:sz w:val="28"/>
          <w:szCs w:val="28"/>
          <w:rtl/>
        </w:rPr>
        <w:t>)، از سرویس عملیاتی (</w:t>
      </w:r>
      <w:r w:rsidRPr="00D94493">
        <w:rPr>
          <w:rFonts w:cs="B Nazanin"/>
          <w:sz w:val="28"/>
          <w:szCs w:val="28"/>
        </w:rPr>
        <w:t>Shut Down</w:t>
      </w:r>
      <w:r w:rsidRPr="00D94493">
        <w:rPr>
          <w:rFonts w:cs="B Nazanin" w:hint="cs"/>
          <w:sz w:val="28"/>
          <w:szCs w:val="28"/>
          <w:rtl/>
        </w:rPr>
        <w:t>) خارج گردد.</w:t>
      </w:r>
      <w:r w:rsidRPr="00D94493">
        <w:rPr>
          <w:rFonts w:cs="B Nazanin"/>
          <w:sz w:val="28"/>
          <w:szCs w:val="28"/>
        </w:rPr>
        <w:t xml:space="preserve">   </w:t>
      </w:r>
    </w:p>
    <w:p w14:paraId="403BB668" w14:textId="77777777" w:rsidR="004B217A" w:rsidRPr="00D94493" w:rsidRDefault="004B217A" w:rsidP="00D94493">
      <w:pPr>
        <w:spacing w:after="120"/>
        <w:jc w:val="both"/>
        <w:rPr>
          <w:rFonts w:cs="B Nazanin"/>
          <w:sz w:val="28"/>
          <w:szCs w:val="28"/>
        </w:rPr>
      </w:pPr>
      <w:r w:rsidRPr="00D94493">
        <w:rPr>
          <w:rFonts w:cs="B Nazanin" w:hint="cs"/>
          <w:sz w:val="28"/>
          <w:szCs w:val="28"/>
          <w:rtl/>
        </w:rPr>
        <w:t>طول عمر کل کاتالیست (</w:t>
      </w:r>
      <w:r w:rsidRPr="00D94493">
        <w:rPr>
          <w:rFonts w:cs="B Nazanin"/>
          <w:sz w:val="28"/>
          <w:szCs w:val="28"/>
        </w:rPr>
        <w:t>Catalyst Total Cycle Life</w:t>
      </w:r>
      <w:r w:rsidRPr="00D94493">
        <w:rPr>
          <w:rFonts w:cs="B Nazanin" w:hint="cs"/>
          <w:sz w:val="28"/>
          <w:szCs w:val="28"/>
          <w:rtl/>
        </w:rPr>
        <w:t>) به مدت زمانی گفته می شود که کاتالیست در راکتور بارگیری شده و در سرویس نفتای سبک قرار بگیرد تا زمانی که کاتالیست به دلیل فعالیت نامناسب (</w:t>
      </w:r>
      <w:r w:rsidRPr="00D94493">
        <w:rPr>
          <w:rFonts w:cs="B Nazanin"/>
          <w:sz w:val="28"/>
          <w:szCs w:val="28"/>
        </w:rPr>
        <w:t>Insufficient catalyst</w:t>
      </w:r>
      <w:r w:rsidRPr="00D94493">
        <w:rPr>
          <w:rFonts w:cs="B Nazanin" w:hint="cs"/>
          <w:sz w:val="28"/>
          <w:szCs w:val="28"/>
          <w:rtl/>
        </w:rPr>
        <w:t xml:space="preserve"> </w:t>
      </w:r>
      <w:r w:rsidRPr="00D94493">
        <w:rPr>
          <w:rFonts w:cs="B Nazanin"/>
          <w:sz w:val="28"/>
          <w:szCs w:val="28"/>
        </w:rPr>
        <w:t>activity</w:t>
      </w:r>
      <w:r w:rsidRPr="00D94493">
        <w:rPr>
          <w:rFonts w:cs="B Nazanin" w:hint="cs"/>
          <w:sz w:val="28"/>
          <w:szCs w:val="28"/>
          <w:rtl/>
        </w:rPr>
        <w:t>)، از سرویس عملیاتی (</w:t>
      </w:r>
      <w:r w:rsidRPr="00D94493">
        <w:rPr>
          <w:rFonts w:cs="B Nazanin"/>
          <w:sz w:val="28"/>
          <w:szCs w:val="28"/>
        </w:rPr>
        <w:t>Shut Down</w:t>
      </w:r>
      <w:r w:rsidRPr="00D94493">
        <w:rPr>
          <w:rFonts w:cs="B Nazanin" w:hint="cs"/>
          <w:sz w:val="28"/>
          <w:szCs w:val="28"/>
          <w:rtl/>
        </w:rPr>
        <w:t>) خارج گردد. به عبارتی مجموع اولین طول عمر کاتالیست (</w:t>
      </w:r>
      <w:r w:rsidRPr="00D94493">
        <w:rPr>
          <w:rFonts w:cs="B Nazanin"/>
          <w:sz w:val="28"/>
          <w:szCs w:val="28"/>
        </w:rPr>
        <w:t>Catalyst 1st Cycle Life</w:t>
      </w:r>
      <w:r w:rsidRPr="00D94493">
        <w:rPr>
          <w:rFonts w:cs="B Nazanin" w:hint="cs"/>
          <w:sz w:val="28"/>
          <w:szCs w:val="28"/>
          <w:rtl/>
        </w:rPr>
        <w:t xml:space="preserve">) و مدت زمان عمر کاتالیست بعد از عملیات </w:t>
      </w:r>
      <w:r w:rsidRPr="00D94493">
        <w:rPr>
          <w:rFonts w:cs="B Nazanin"/>
          <w:sz w:val="28"/>
          <w:szCs w:val="28"/>
        </w:rPr>
        <w:t>Top Off</w:t>
      </w:r>
      <w:r w:rsidRPr="00D94493">
        <w:rPr>
          <w:rFonts w:cs="B Nazanin" w:hint="cs"/>
          <w:sz w:val="28"/>
          <w:szCs w:val="28"/>
          <w:rtl/>
        </w:rPr>
        <w:t xml:space="preserve"> که تمامی پارامترهای مشمول گارانتی (جدول 1-1) محصول نفتای سبک شیرین </w:t>
      </w:r>
      <w:r w:rsidRPr="00D94493">
        <w:rPr>
          <w:rFonts w:cs="B Nazanin"/>
          <w:sz w:val="28"/>
          <w:szCs w:val="28"/>
        </w:rPr>
        <w:t>(Hydrotreated Light Naphtha)</w:t>
      </w:r>
      <w:r w:rsidRPr="00D94493">
        <w:rPr>
          <w:rFonts w:cs="B Nazanin" w:hint="cs"/>
          <w:sz w:val="28"/>
          <w:szCs w:val="28"/>
          <w:rtl/>
        </w:rPr>
        <w:t xml:space="preserve"> را دارا باشد که بعد از پایان این زمان کاتالیست به دلیل فعالیت نامناسب نیاز به تخلیه و جایگزینی با یک کاتالیست نو (</w:t>
      </w:r>
      <w:r w:rsidRPr="00D94493">
        <w:rPr>
          <w:rFonts w:cs="B Nazanin"/>
          <w:sz w:val="28"/>
          <w:szCs w:val="28"/>
        </w:rPr>
        <w:t>Fresh Catalyst</w:t>
      </w:r>
      <w:r w:rsidRPr="00D94493">
        <w:rPr>
          <w:rFonts w:cs="B Nazanin" w:hint="cs"/>
          <w:sz w:val="28"/>
          <w:szCs w:val="28"/>
          <w:rtl/>
        </w:rPr>
        <w:t xml:space="preserve">) می باشد. </w:t>
      </w:r>
    </w:p>
    <w:p w14:paraId="4DD1957D" w14:textId="77777777" w:rsidR="004B217A" w:rsidRPr="00D94493" w:rsidRDefault="004B217A" w:rsidP="00D94493">
      <w:pPr>
        <w:spacing w:after="120"/>
        <w:jc w:val="both"/>
        <w:rPr>
          <w:rFonts w:cs="B Nazanin"/>
          <w:sz w:val="28"/>
          <w:szCs w:val="28"/>
          <w:rtl/>
        </w:rPr>
      </w:pPr>
      <w:r w:rsidRPr="00D94493">
        <w:rPr>
          <w:rFonts w:cs="B Nazanin" w:hint="cs"/>
          <w:sz w:val="28"/>
          <w:szCs w:val="28"/>
          <w:rtl/>
        </w:rPr>
        <w:t>فعالیت نامناسب کاتالیست (</w:t>
      </w:r>
      <w:r w:rsidRPr="00D94493">
        <w:rPr>
          <w:rFonts w:cs="B Nazanin"/>
          <w:sz w:val="28"/>
          <w:szCs w:val="28"/>
        </w:rPr>
        <w:t>Insufficient catalyst acitvity</w:t>
      </w:r>
      <w:r w:rsidRPr="00D94493">
        <w:rPr>
          <w:rFonts w:cs="B Nazanin" w:hint="cs"/>
          <w:sz w:val="28"/>
          <w:szCs w:val="28"/>
          <w:rtl/>
        </w:rPr>
        <w:t xml:space="preserve">) به عنوان وضعیتی تعریف می شود که کاتالیست دیگر قادر به تولید محصول مطابق با مشخصات جدول 1-1 نیست. به دلیل حساسیت واحد </w:t>
      </w:r>
      <w:r w:rsidRPr="00D94493">
        <w:rPr>
          <w:rFonts w:cs="B Nazanin"/>
          <w:sz w:val="28"/>
          <w:szCs w:val="28"/>
        </w:rPr>
        <w:t>U-1500</w:t>
      </w:r>
      <w:r w:rsidRPr="00D94493">
        <w:rPr>
          <w:rFonts w:cs="B Nazanin" w:hint="cs"/>
          <w:sz w:val="28"/>
          <w:szCs w:val="28"/>
          <w:rtl/>
        </w:rPr>
        <w:t xml:space="preserve">، اگر هر کدام از پارامترهای مشمول گارانتی (حتی یک مورد) ذکر شده در جدول 1-1 در محصول خروجی توسط کاتالیست برآورده نگردد، این کاتالیست از دید خریدار ناکارآمد به حساب می آید.  </w:t>
      </w:r>
    </w:p>
    <w:p w14:paraId="7C60B0DA" w14:textId="77777777" w:rsidR="004B217A" w:rsidRPr="00D94493" w:rsidRDefault="004B217A" w:rsidP="00D94493">
      <w:pPr>
        <w:spacing w:after="120"/>
        <w:jc w:val="both"/>
        <w:rPr>
          <w:rFonts w:cs="B Nazanin"/>
          <w:sz w:val="28"/>
          <w:szCs w:val="28"/>
          <w:rtl/>
        </w:rPr>
      </w:pPr>
      <w:r w:rsidRPr="00D94493">
        <w:rPr>
          <w:rFonts w:cs="B Nazanin" w:hint="cs"/>
          <w:sz w:val="28"/>
          <w:szCs w:val="28"/>
          <w:rtl/>
        </w:rPr>
        <w:t>دوره راه</w:t>
      </w:r>
      <w:r w:rsidRPr="00D94493">
        <w:rPr>
          <w:rFonts w:cs="B Nazanin" w:hint="cs"/>
          <w:sz w:val="28"/>
          <w:szCs w:val="28"/>
          <w:rtl/>
        </w:rPr>
        <w:softHyphen/>
        <w:t xml:space="preserve">اندازی جهت انجام تغییرات و رسیدن به شرایط پایدار عملیاتی کاتالیست حداکثر </w:t>
      </w:r>
      <w:r w:rsidRPr="00D94493">
        <w:rPr>
          <w:rFonts w:cs="B Nazanin"/>
          <w:sz w:val="28"/>
          <w:szCs w:val="28"/>
        </w:rPr>
        <w:t>30</w:t>
      </w:r>
      <w:r w:rsidRPr="00D94493">
        <w:rPr>
          <w:rFonts w:cs="B Nazanin" w:hint="cs"/>
          <w:sz w:val="28"/>
          <w:szCs w:val="28"/>
          <w:rtl/>
        </w:rPr>
        <w:t xml:space="preserve"> روز تقویمی از زمان تزریق خوراک در نظر گرفته می شود که پس از اتمام دوره راه اندازی محصول خروجی بایستی تمامی پارامترهای مربوط به کیفیت محصول خروجی ذکر شده در جدول 1-1 را برآورده کند اگر هر کدام از پارامترهای مشمول گارانتی (حتی یک مورد) ذکر شده در جدول 1-1 در محصول خروجی توسط کاتالیست برآورده نگردد این کاتالیست از دید خریدار ناکارآمد به حساب می آید و فروشنده موظف می باشد کلیه هزینه ها و خسارتهای وارد شده به خریدار را جبران نماید. هزینه ها و خسارت های وارد شده به خریدار شامل قیمت کل قرارداد (</w:t>
      </w:r>
      <w:r w:rsidRPr="00D94493">
        <w:rPr>
          <w:rFonts w:cs="B Nazanin"/>
          <w:sz w:val="28"/>
          <w:szCs w:val="28"/>
        </w:rPr>
        <w:t>Total Contract Price</w:t>
      </w:r>
      <w:r w:rsidRPr="00D94493">
        <w:rPr>
          <w:rFonts w:cs="B Nazanin" w:hint="cs"/>
          <w:sz w:val="28"/>
          <w:szCs w:val="28"/>
          <w:rtl/>
        </w:rPr>
        <w:t xml:space="preserve">) می باشد.  </w:t>
      </w:r>
    </w:p>
    <w:p w14:paraId="246D903C" w14:textId="77777777" w:rsidR="004B217A" w:rsidRPr="00D94493" w:rsidRDefault="004B217A" w:rsidP="00D94493">
      <w:pPr>
        <w:spacing w:after="120"/>
        <w:jc w:val="both"/>
        <w:rPr>
          <w:rFonts w:cs="B Nazanin"/>
          <w:sz w:val="28"/>
          <w:szCs w:val="28"/>
          <w:rtl/>
        </w:rPr>
      </w:pPr>
      <w:r w:rsidRPr="00D94493">
        <w:rPr>
          <w:rFonts w:cs="B Nazanin" w:hint="cs"/>
          <w:sz w:val="28"/>
          <w:szCs w:val="28"/>
          <w:rtl/>
        </w:rPr>
        <w:t xml:space="preserve">مبنای محاسبات و آزمایش های انجام شده بر روی پارامترهای محصول نهایی واحد </w:t>
      </w:r>
      <w:r w:rsidRPr="00D94493">
        <w:rPr>
          <w:rFonts w:cs="B Nazanin"/>
          <w:sz w:val="28"/>
          <w:szCs w:val="28"/>
        </w:rPr>
        <w:t>U-1500</w:t>
      </w:r>
      <w:r w:rsidRPr="00D94493">
        <w:rPr>
          <w:rFonts w:cs="B Nazanin" w:hint="cs"/>
          <w:sz w:val="28"/>
          <w:szCs w:val="28"/>
          <w:rtl/>
        </w:rPr>
        <w:t xml:space="preserve"> نتایج ارائه شده از طرف خریدار بوده و در صورت اختلاف نظر در اندازه گیری فی مابین خریدار و فروشنده، پژوهشگاه صنعت نفت به عنوان آزمایشگاه مرجع درنظر گرفته می شود. </w:t>
      </w:r>
    </w:p>
    <w:p w14:paraId="1A431D26" w14:textId="77777777" w:rsidR="004B217A" w:rsidRPr="00D94493" w:rsidRDefault="004B217A" w:rsidP="00D94493">
      <w:pPr>
        <w:jc w:val="both"/>
        <w:rPr>
          <w:rFonts w:cs="B Nazanin"/>
          <w:sz w:val="28"/>
          <w:szCs w:val="28"/>
          <w:rtl/>
        </w:rPr>
      </w:pPr>
      <w:r w:rsidRPr="00D94493">
        <w:rPr>
          <w:rFonts w:cs="B Nazanin" w:hint="cs"/>
          <w:sz w:val="28"/>
          <w:szCs w:val="28"/>
          <w:rtl/>
        </w:rPr>
        <w:t xml:space="preserve">مبنای اندازه گیری تمامی پارامترهای عملیاتی تجهیزات موجود در واحد </w:t>
      </w:r>
      <w:r w:rsidRPr="00D94493">
        <w:rPr>
          <w:rFonts w:cs="B Nazanin"/>
          <w:sz w:val="28"/>
          <w:szCs w:val="28"/>
        </w:rPr>
        <w:t>U-1500</w:t>
      </w:r>
      <w:r w:rsidRPr="00D94493">
        <w:rPr>
          <w:rFonts w:cs="B Nazanin" w:hint="cs"/>
          <w:sz w:val="28"/>
          <w:szCs w:val="28"/>
          <w:rtl/>
        </w:rPr>
        <w:t xml:space="preserve"> شرکت پالایش نفت لاوان می باشد. </w:t>
      </w:r>
    </w:p>
    <w:p w14:paraId="1BC1FBFF" w14:textId="569C8B14" w:rsidR="004B217A" w:rsidRPr="00D94493" w:rsidRDefault="004B217A" w:rsidP="00D94493">
      <w:pPr>
        <w:spacing w:before="100" w:beforeAutospacing="1"/>
        <w:jc w:val="both"/>
        <w:rPr>
          <w:rFonts w:cs="B Nazanin"/>
          <w:sz w:val="28"/>
          <w:szCs w:val="28"/>
          <w:rtl/>
        </w:rPr>
      </w:pPr>
      <w:r w:rsidRPr="00D94493">
        <w:rPr>
          <w:rFonts w:cs="B Nazanin" w:hint="cs"/>
          <w:sz w:val="28"/>
          <w:szCs w:val="28"/>
          <w:rtl/>
        </w:rPr>
        <w:t xml:space="preserve">محل نمونه گیری محصول نفتای سبک شیرین </w:t>
      </w:r>
      <w:r w:rsidRPr="00D94493">
        <w:rPr>
          <w:rFonts w:cs="B Nazanin"/>
          <w:sz w:val="28"/>
          <w:szCs w:val="28"/>
        </w:rPr>
        <w:t>(Hydrotreated Light Naphtha)</w:t>
      </w:r>
      <w:r w:rsidRPr="00D94493">
        <w:rPr>
          <w:rFonts w:cs="B Nazanin" w:hint="cs"/>
          <w:sz w:val="28"/>
          <w:szCs w:val="28"/>
          <w:rtl/>
        </w:rPr>
        <w:t xml:space="preserve"> محصول خروجی از برج</w:t>
      </w:r>
      <w:r w:rsidR="00F62157">
        <w:rPr>
          <w:rFonts w:cs="B Nazanin" w:hint="cs"/>
          <w:sz w:val="28"/>
          <w:szCs w:val="28"/>
          <w:rtl/>
          <w:lang w:bidi="fa-IR"/>
        </w:rPr>
        <w:t xml:space="preserve">  </w:t>
      </w:r>
      <w:r w:rsidRPr="00D94493">
        <w:rPr>
          <w:rFonts w:cs="B Nazanin" w:hint="cs"/>
          <w:sz w:val="28"/>
          <w:szCs w:val="28"/>
          <w:rtl/>
        </w:rPr>
        <w:t xml:space="preserve"> </w:t>
      </w:r>
      <w:r w:rsidRPr="00D94493">
        <w:rPr>
          <w:rFonts w:cs="B Nazanin"/>
          <w:sz w:val="28"/>
          <w:szCs w:val="28"/>
        </w:rPr>
        <w:t>T-1501</w:t>
      </w:r>
      <w:r w:rsidRPr="00D94493">
        <w:rPr>
          <w:rFonts w:cs="B Nazanin" w:hint="cs"/>
          <w:sz w:val="28"/>
          <w:szCs w:val="28"/>
          <w:rtl/>
        </w:rPr>
        <w:t xml:space="preserve"> بدون عبور از سولفورگارد این واحد (</w:t>
      </w:r>
      <w:r w:rsidRPr="00D94493">
        <w:rPr>
          <w:rFonts w:cs="B Nazanin"/>
          <w:sz w:val="28"/>
          <w:szCs w:val="28"/>
        </w:rPr>
        <w:t>D-1505</w:t>
      </w:r>
      <w:r w:rsidRPr="00D94493">
        <w:rPr>
          <w:rFonts w:cs="B Nazanin" w:hint="cs"/>
          <w:sz w:val="28"/>
          <w:szCs w:val="28"/>
          <w:rtl/>
        </w:rPr>
        <w:t>) می باشد.</w:t>
      </w:r>
    </w:p>
    <w:p w14:paraId="7BED1A28" w14:textId="77777777" w:rsidR="004B217A" w:rsidRPr="00D94493" w:rsidRDefault="004B217A" w:rsidP="00D94493">
      <w:pPr>
        <w:jc w:val="both"/>
        <w:rPr>
          <w:rFonts w:cs="B Nazanin"/>
          <w:sz w:val="28"/>
          <w:szCs w:val="28"/>
          <w:rtl/>
        </w:rPr>
      </w:pPr>
      <w:r w:rsidRPr="00D94493">
        <w:rPr>
          <w:rFonts w:cs="B Nazanin" w:hint="cs"/>
          <w:sz w:val="28"/>
          <w:szCs w:val="28"/>
          <w:rtl/>
        </w:rPr>
        <w:t>در صورت عدم دستیابی به هر یک از گارانتی های تضمین شده در مکاتبات فنی مطابق با آخرین پیشنهاد فنی تأیید شده منضم به قرارداد فی مابین خریدار و فروشنده، فروشنده ملزم به پرداخت خسارت به خریدار مطابق شرح زیر خواهد بود:</w:t>
      </w:r>
    </w:p>
    <w:p w14:paraId="41DC7954" w14:textId="6DB93A99" w:rsidR="004B217A" w:rsidRPr="00D94493" w:rsidRDefault="004B217A" w:rsidP="00D94493">
      <w:pPr>
        <w:pStyle w:val="ListParagraph"/>
        <w:numPr>
          <w:ilvl w:val="1"/>
          <w:numId w:val="22"/>
        </w:numPr>
        <w:ind w:left="0" w:firstLine="0"/>
        <w:jc w:val="both"/>
        <w:rPr>
          <w:rFonts w:cs="B Nazanin"/>
          <w:sz w:val="28"/>
          <w:szCs w:val="28"/>
          <w:lang w:bidi="fa-IR"/>
        </w:rPr>
      </w:pPr>
      <w:r w:rsidRPr="00D94493">
        <w:rPr>
          <w:rFonts w:cs="B Nazanin" w:hint="cs"/>
          <w:sz w:val="28"/>
          <w:szCs w:val="28"/>
          <w:rtl/>
          <w:lang w:bidi="fa-IR"/>
        </w:rPr>
        <w:t>حداقل طول عمر کل کاتالیست (</w:t>
      </w:r>
      <w:r w:rsidRPr="00D94493">
        <w:rPr>
          <w:rFonts w:cs="B Nazanin"/>
          <w:sz w:val="28"/>
          <w:szCs w:val="28"/>
          <w:lang w:bidi="fa-IR"/>
        </w:rPr>
        <w:t>Catalyst Total Cycle Life</w:t>
      </w:r>
      <w:r w:rsidRPr="00D94493">
        <w:rPr>
          <w:rFonts w:cs="B Nazanin" w:hint="cs"/>
          <w:sz w:val="28"/>
          <w:szCs w:val="28"/>
          <w:rtl/>
          <w:lang w:bidi="fa-IR"/>
        </w:rPr>
        <w:t>) تضمین شده برابر با 8 سال می باشد. به ازای هر یک روز کاهش در مقادیر واقعی طول عمر کاتالیست (</w:t>
      </w:r>
      <w:r w:rsidRPr="00D94493">
        <w:rPr>
          <w:rFonts w:cs="B Nazanin"/>
          <w:sz w:val="28"/>
          <w:szCs w:val="28"/>
          <w:lang w:bidi="fa-IR"/>
        </w:rPr>
        <w:t>Catalyst Cycle Life</w:t>
      </w:r>
      <w:r w:rsidRPr="00D94493">
        <w:rPr>
          <w:rFonts w:cs="B Nazanin" w:hint="cs"/>
          <w:sz w:val="28"/>
          <w:szCs w:val="28"/>
          <w:rtl/>
          <w:lang w:bidi="fa-IR"/>
        </w:rPr>
        <w:t xml:space="preserve">) در مقایسه با مقادیر </w:t>
      </w:r>
      <w:r w:rsidRPr="00D94493">
        <w:rPr>
          <w:rFonts w:cs="B Nazanin" w:hint="cs"/>
          <w:sz w:val="28"/>
          <w:szCs w:val="28"/>
          <w:rtl/>
          <w:lang w:bidi="fa-IR"/>
        </w:rPr>
        <w:lastRenderedPageBreak/>
        <w:t>تضمین شده آن، فروشنده ملزم به پرداخت هزینه و خسارت (</w:t>
      </w:r>
      <w:r w:rsidRPr="00D94493">
        <w:rPr>
          <w:rFonts w:cs="B Nazanin"/>
          <w:sz w:val="28"/>
          <w:szCs w:val="28"/>
          <w:lang w:bidi="fa-IR"/>
        </w:rPr>
        <w:t>C</w:t>
      </w:r>
      <w:r w:rsidRPr="00D94493">
        <w:rPr>
          <w:rFonts w:cs="B Nazanin" w:hint="cs"/>
          <w:sz w:val="28"/>
          <w:szCs w:val="28"/>
          <w:rtl/>
          <w:lang w:bidi="fa-IR"/>
        </w:rPr>
        <w:t>) مطابق با فرمول زیر خواهد بود:</w:t>
      </w:r>
      <w:r w:rsidRPr="00D94493">
        <w:rPr>
          <w:rFonts w:cs="B Nazanin"/>
          <w:sz w:val="28"/>
          <w:szCs w:val="28"/>
          <w:lang w:bidi="fa-IR"/>
        </w:rPr>
        <w:t xml:space="preserve"> </w:t>
      </w:r>
    </w:p>
    <w:tbl>
      <w:tblPr>
        <w:tblStyle w:val="TableGrid"/>
        <w:bidiVisual/>
        <w:tblW w:w="0" w:type="auto"/>
        <w:tblInd w:w="105" w:type="dxa"/>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4766"/>
        <w:gridCol w:w="4768"/>
      </w:tblGrid>
      <w:tr w:rsidR="004B217A" w:rsidRPr="00D94493" w14:paraId="36776668" w14:textId="77777777" w:rsidTr="00990620">
        <w:tc>
          <w:tcPr>
            <w:tcW w:w="4788" w:type="dxa"/>
          </w:tcPr>
          <w:p w14:paraId="42276D86" w14:textId="77777777" w:rsidR="004B217A" w:rsidRPr="00D94493" w:rsidRDefault="004B217A" w:rsidP="00D94493">
            <w:pPr>
              <w:spacing w:after="200" w:line="276" w:lineRule="auto"/>
              <w:jc w:val="both"/>
              <w:rPr>
                <w:rFonts w:cs="B Nazanin"/>
                <w:sz w:val="28"/>
                <w:szCs w:val="28"/>
              </w:rPr>
            </w:pPr>
            <w:r w:rsidRPr="00D94493">
              <w:rPr>
                <w:rFonts w:cs="B Nazanin"/>
                <w:sz w:val="28"/>
                <w:szCs w:val="28"/>
              </w:rPr>
              <w:t>(1-1)</w:t>
            </w:r>
          </w:p>
        </w:tc>
        <w:tc>
          <w:tcPr>
            <w:tcW w:w="4788" w:type="dxa"/>
          </w:tcPr>
          <w:p w14:paraId="7DA177A1" w14:textId="25F1A3F1" w:rsidR="004B217A" w:rsidRPr="00D94493" w:rsidRDefault="00D94493" w:rsidP="00D94493">
            <w:pPr>
              <w:spacing w:after="200" w:line="276" w:lineRule="auto"/>
              <w:jc w:val="both"/>
              <w:rPr>
                <w:rFonts w:cs="B Nazanin"/>
                <w:sz w:val="28"/>
                <w:szCs w:val="28"/>
                <w:rtl/>
              </w:rPr>
            </w:pPr>
            <m:oMathPara>
              <m:oMath>
                <m:r>
                  <m:rPr>
                    <m:sty m:val="p"/>
                  </m:rPr>
                  <w:rPr>
                    <w:rFonts w:ascii="Cambria Math" w:hAnsi="Cambria Math" w:cs="B Nazanin"/>
                    <w:sz w:val="28"/>
                    <w:szCs w:val="28"/>
                  </w:rPr>
                  <m:t>C=P×</m:t>
                </m:r>
                <m:d>
                  <m:dPr>
                    <m:ctrlPr>
                      <w:rPr>
                        <w:rFonts w:ascii="Cambria Math" w:hAnsi="Cambria Math" w:cs="B Nazanin"/>
                        <w:sz w:val="28"/>
                        <w:szCs w:val="28"/>
                      </w:rPr>
                    </m:ctrlPr>
                  </m:dPr>
                  <m:e>
                    <m:r>
                      <m:rPr>
                        <m:sty m:val="p"/>
                      </m:rPr>
                      <w:rPr>
                        <w:rFonts w:ascii="Cambria Math" w:hAnsi="Cambria Math" w:cs="B Nazanin"/>
                        <w:sz w:val="28"/>
                        <w:szCs w:val="28"/>
                      </w:rPr>
                      <m:t>1-</m:t>
                    </m:r>
                    <m:f>
                      <m:fPr>
                        <m:ctrlPr>
                          <w:rPr>
                            <w:rFonts w:ascii="Cambria Math" w:hAnsi="Cambria Math" w:cs="B Nazanin"/>
                            <w:sz w:val="28"/>
                            <w:szCs w:val="28"/>
                          </w:rPr>
                        </m:ctrlPr>
                      </m:fPr>
                      <m:num>
                        <m:r>
                          <m:rPr>
                            <m:sty m:val="p"/>
                          </m:rPr>
                          <w:rPr>
                            <w:rFonts w:ascii="Cambria Math" w:hAnsi="Cambria Math" w:cs="B Nazanin"/>
                            <w:sz w:val="28"/>
                            <w:szCs w:val="28"/>
                          </w:rPr>
                          <m:t>T</m:t>
                        </m:r>
                      </m:num>
                      <m:den>
                        <m:r>
                          <m:rPr>
                            <m:sty m:val="p"/>
                          </m:rPr>
                          <w:rPr>
                            <w:rFonts w:ascii="Cambria Math" w:hAnsi="Cambria Math" w:cs="B Nazanin"/>
                            <w:sz w:val="28"/>
                            <w:szCs w:val="28"/>
                          </w:rPr>
                          <m:t>G</m:t>
                        </m:r>
                      </m:den>
                    </m:f>
                  </m:e>
                </m:d>
              </m:oMath>
            </m:oMathPara>
          </w:p>
        </w:tc>
      </w:tr>
    </w:tbl>
    <w:p w14:paraId="1DA074A2" w14:textId="77777777" w:rsidR="004B217A" w:rsidRPr="00D94493" w:rsidRDefault="004B217A" w:rsidP="00D94493">
      <w:pPr>
        <w:bidi w:val="0"/>
        <w:rPr>
          <w:rFonts w:cs="B Nazanin"/>
          <w:sz w:val="28"/>
          <w:szCs w:val="28"/>
          <w:lang w:bidi="fa-IR"/>
        </w:rPr>
      </w:pPr>
      <w:r w:rsidRPr="00D94493">
        <w:rPr>
          <w:rFonts w:cs="B Nazanin"/>
          <w:sz w:val="28"/>
          <w:szCs w:val="28"/>
          <w:lang w:bidi="fa-IR"/>
        </w:rPr>
        <w:t xml:space="preserve">P = Total Contract Price </w:t>
      </w:r>
    </w:p>
    <w:p w14:paraId="2FA71DF4" w14:textId="77777777" w:rsidR="004B217A" w:rsidRPr="00D94493" w:rsidRDefault="004B217A" w:rsidP="00D94493">
      <w:pPr>
        <w:bidi w:val="0"/>
        <w:rPr>
          <w:rFonts w:cs="B Nazanin"/>
          <w:sz w:val="28"/>
          <w:szCs w:val="28"/>
          <w:lang w:bidi="fa-IR"/>
        </w:rPr>
      </w:pPr>
      <w:r w:rsidRPr="00D94493">
        <w:rPr>
          <w:rFonts w:cs="B Nazanin"/>
          <w:sz w:val="28"/>
          <w:szCs w:val="28"/>
          <w:lang w:bidi="fa-IR"/>
        </w:rPr>
        <w:t>T = Actually obtained catalyst life in calendar days.</w:t>
      </w:r>
    </w:p>
    <w:p w14:paraId="3934EED6" w14:textId="77777777" w:rsidR="004B217A" w:rsidRPr="00D94493" w:rsidRDefault="004B217A" w:rsidP="00D94493">
      <w:pPr>
        <w:bidi w:val="0"/>
        <w:rPr>
          <w:rFonts w:cs="B Nazanin"/>
          <w:sz w:val="28"/>
          <w:szCs w:val="28"/>
          <w:lang w:bidi="fa-IR"/>
        </w:rPr>
      </w:pPr>
      <w:r w:rsidRPr="00D94493">
        <w:rPr>
          <w:rFonts w:cs="B Nazanin"/>
          <w:sz w:val="28"/>
          <w:szCs w:val="28"/>
          <w:lang w:bidi="fa-IR"/>
        </w:rPr>
        <w:t>G = Guarantee total cycle life in calendar days as specified guarantee Table 1-1.</w:t>
      </w:r>
    </w:p>
    <w:p w14:paraId="3EBB4F60" w14:textId="0ABE4074" w:rsidR="004B217A" w:rsidRPr="00D94493" w:rsidRDefault="004B217A" w:rsidP="00D94493">
      <w:pPr>
        <w:pStyle w:val="ListParagraph"/>
        <w:numPr>
          <w:ilvl w:val="1"/>
          <w:numId w:val="23"/>
        </w:numPr>
        <w:ind w:left="0" w:firstLine="0"/>
        <w:jc w:val="both"/>
        <w:rPr>
          <w:rFonts w:cs="B Nazanin"/>
          <w:sz w:val="28"/>
          <w:szCs w:val="28"/>
          <w:lang w:bidi="fa-IR"/>
        </w:rPr>
      </w:pPr>
      <w:r w:rsidRPr="00D94493">
        <w:rPr>
          <w:rFonts w:cs="B Nazanin"/>
          <w:sz w:val="28"/>
          <w:szCs w:val="28"/>
          <w:rtl/>
        </w:rPr>
        <w:t>عملکرد کالا</w:t>
      </w:r>
      <w:r w:rsidRPr="00D94493">
        <w:rPr>
          <w:rFonts w:cs="B Nazanin" w:hint="cs"/>
          <w:sz w:val="28"/>
          <w:szCs w:val="28"/>
          <w:rtl/>
        </w:rPr>
        <w:t>ی</w:t>
      </w:r>
      <w:r w:rsidRPr="00D94493">
        <w:rPr>
          <w:rFonts w:cs="B Nazanin"/>
          <w:sz w:val="28"/>
          <w:szCs w:val="28"/>
          <w:rtl/>
        </w:rPr>
        <w:t xml:space="preserve"> موضوع قرارداد ، از طرف فروشنده به مدت 8 (هشت) سال پس از تحو</w:t>
      </w:r>
      <w:r w:rsidRPr="00D94493">
        <w:rPr>
          <w:rFonts w:cs="B Nazanin" w:hint="cs"/>
          <w:sz w:val="28"/>
          <w:szCs w:val="28"/>
          <w:rtl/>
        </w:rPr>
        <w:t>ی</w:t>
      </w:r>
      <w:r w:rsidRPr="00D94493">
        <w:rPr>
          <w:rFonts w:cs="B Nazanin" w:hint="eastAsia"/>
          <w:sz w:val="28"/>
          <w:szCs w:val="28"/>
          <w:rtl/>
        </w:rPr>
        <w:t>ل</w:t>
      </w:r>
      <w:r w:rsidRPr="00D94493">
        <w:rPr>
          <w:rFonts w:cs="B Nazanin"/>
          <w:sz w:val="28"/>
          <w:szCs w:val="28"/>
          <w:rtl/>
        </w:rPr>
        <w:t xml:space="preserve"> موقت شامل دوره تضم</w:t>
      </w:r>
      <w:r w:rsidRPr="00D94493">
        <w:rPr>
          <w:rFonts w:cs="B Nazanin" w:hint="cs"/>
          <w:sz w:val="28"/>
          <w:szCs w:val="28"/>
          <w:rtl/>
        </w:rPr>
        <w:t>ی</w:t>
      </w:r>
      <w:r w:rsidRPr="00D94493">
        <w:rPr>
          <w:rFonts w:cs="B Nazanin" w:hint="eastAsia"/>
          <w:sz w:val="28"/>
          <w:szCs w:val="28"/>
          <w:rtl/>
        </w:rPr>
        <w:t>ن</w:t>
      </w:r>
      <w:r w:rsidRPr="00D94493">
        <w:rPr>
          <w:rFonts w:cs="B Nazanin"/>
          <w:sz w:val="28"/>
          <w:szCs w:val="28"/>
          <w:rtl/>
        </w:rPr>
        <w:t xml:space="preserve"> خواهد بود</w:t>
      </w:r>
      <w:r w:rsidR="0039053F">
        <w:rPr>
          <w:rFonts w:cs="B Nazanin" w:hint="cs"/>
          <w:sz w:val="28"/>
          <w:szCs w:val="28"/>
          <w:rtl/>
        </w:rPr>
        <w:t xml:space="preserve"> </w:t>
      </w:r>
      <w:r w:rsidRPr="00D94493">
        <w:rPr>
          <w:rFonts w:cs="B Nazanin"/>
          <w:sz w:val="28"/>
          <w:szCs w:val="28"/>
          <w:rtl/>
        </w:rPr>
        <w:t xml:space="preserve">و هر گونه نقص و </w:t>
      </w:r>
      <w:r w:rsidRPr="00D94493">
        <w:rPr>
          <w:rFonts w:cs="B Nazanin" w:hint="cs"/>
          <w:sz w:val="28"/>
          <w:szCs w:val="28"/>
          <w:rtl/>
        </w:rPr>
        <w:t>ی</w:t>
      </w:r>
      <w:r w:rsidRPr="00D94493">
        <w:rPr>
          <w:rFonts w:cs="B Nazanin" w:hint="eastAsia"/>
          <w:sz w:val="28"/>
          <w:szCs w:val="28"/>
          <w:rtl/>
        </w:rPr>
        <w:t>ا</w:t>
      </w:r>
      <w:r w:rsidRPr="00D94493">
        <w:rPr>
          <w:rFonts w:cs="B Nazanin"/>
          <w:sz w:val="28"/>
          <w:szCs w:val="28"/>
          <w:rtl/>
        </w:rPr>
        <w:t xml:space="preserve"> ع</w:t>
      </w:r>
      <w:r w:rsidRPr="00D94493">
        <w:rPr>
          <w:rFonts w:cs="B Nazanin" w:hint="cs"/>
          <w:sz w:val="28"/>
          <w:szCs w:val="28"/>
          <w:rtl/>
        </w:rPr>
        <w:t>ی</w:t>
      </w:r>
      <w:r w:rsidRPr="00D94493">
        <w:rPr>
          <w:rFonts w:cs="B Nazanin" w:hint="eastAsia"/>
          <w:sz w:val="28"/>
          <w:szCs w:val="28"/>
          <w:rtl/>
        </w:rPr>
        <w:t>وب</w:t>
      </w:r>
      <w:r w:rsidRPr="00D94493">
        <w:rPr>
          <w:rFonts w:cs="B Nazanin"/>
          <w:sz w:val="28"/>
          <w:szCs w:val="28"/>
          <w:rtl/>
        </w:rPr>
        <w:t xml:space="preserve"> در دوره تضم</w:t>
      </w:r>
      <w:r w:rsidRPr="00D94493">
        <w:rPr>
          <w:rFonts w:cs="B Nazanin" w:hint="cs"/>
          <w:sz w:val="28"/>
          <w:szCs w:val="28"/>
          <w:rtl/>
        </w:rPr>
        <w:t>ی</w:t>
      </w:r>
      <w:r w:rsidRPr="00D94493">
        <w:rPr>
          <w:rFonts w:cs="B Nazanin" w:hint="eastAsia"/>
          <w:sz w:val="28"/>
          <w:szCs w:val="28"/>
          <w:rtl/>
        </w:rPr>
        <w:t>ن،</w:t>
      </w:r>
      <w:r w:rsidRPr="00D94493">
        <w:rPr>
          <w:rFonts w:cs="B Nazanin"/>
          <w:sz w:val="28"/>
          <w:szCs w:val="28"/>
          <w:rtl/>
        </w:rPr>
        <w:t xml:space="preserve"> ناش</w:t>
      </w:r>
      <w:r w:rsidRPr="00D94493">
        <w:rPr>
          <w:rFonts w:cs="B Nazanin" w:hint="cs"/>
          <w:sz w:val="28"/>
          <w:szCs w:val="28"/>
          <w:rtl/>
        </w:rPr>
        <w:t>ی</w:t>
      </w:r>
      <w:r w:rsidRPr="00D94493">
        <w:rPr>
          <w:rFonts w:cs="B Nazanin"/>
          <w:sz w:val="28"/>
          <w:szCs w:val="28"/>
          <w:rtl/>
        </w:rPr>
        <w:t xml:space="preserve"> از عدم کارا</w:t>
      </w:r>
      <w:r w:rsidRPr="00D94493">
        <w:rPr>
          <w:rFonts w:cs="B Nazanin" w:hint="cs"/>
          <w:sz w:val="28"/>
          <w:szCs w:val="28"/>
          <w:rtl/>
        </w:rPr>
        <w:t>یی</w:t>
      </w:r>
      <w:r w:rsidRPr="00D94493">
        <w:rPr>
          <w:rFonts w:cs="B Nazanin"/>
          <w:sz w:val="28"/>
          <w:szCs w:val="28"/>
          <w:rtl/>
        </w:rPr>
        <w:t xml:space="preserve"> مطلوب کاتال</w:t>
      </w:r>
      <w:r w:rsidRPr="00D94493">
        <w:rPr>
          <w:rFonts w:cs="B Nazanin" w:hint="cs"/>
          <w:sz w:val="28"/>
          <w:szCs w:val="28"/>
          <w:rtl/>
        </w:rPr>
        <w:t>ی</w:t>
      </w:r>
      <w:r w:rsidRPr="00D94493">
        <w:rPr>
          <w:rFonts w:cs="B Nazanin" w:hint="eastAsia"/>
          <w:sz w:val="28"/>
          <w:szCs w:val="28"/>
          <w:rtl/>
        </w:rPr>
        <w:t>ست</w:t>
      </w:r>
      <w:r w:rsidRPr="00D94493">
        <w:rPr>
          <w:rFonts w:cs="B Nazanin"/>
          <w:sz w:val="28"/>
          <w:szCs w:val="28"/>
          <w:rtl/>
        </w:rPr>
        <w:t xml:space="preserve"> ها و لا</w:t>
      </w:r>
      <w:r w:rsidRPr="00D94493">
        <w:rPr>
          <w:rFonts w:cs="B Nazanin" w:hint="cs"/>
          <w:sz w:val="28"/>
          <w:szCs w:val="28"/>
          <w:rtl/>
        </w:rPr>
        <w:t>ی</w:t>
      </w:r>
      <w:r w:rsidRPr="00D94493">
        <w:rPr>
          <w:rFonts w:cs="B Nazanin" w:hint="eastAsia"/>
          <w:sz w:val="28"/>
          <w:szCs w:val="28"/>
          <w:rtl/>
        </w:rPr>
        <w:t>ه</w:t>
      </w:r>
      <w:r w:rsidRPr="00D94493">
        <w:rPr>
          <w:rFonts w:cs="B Nazanin"/>
          <w:sz w:val="28"/>
          <w:szCs w:val="28"/>
          <w:rtl/>
        </w:rPr>
        <w:t xml:space="preserve"> ها</w:t>
      </w:r>
      <w:r w:rsidRPr="00D94493">
        <w:rPr>
          <w:rFonts w:cs="B Nazanin" w:hint="cs"/>
          <w:sz w:val="28"/>
          <w:szCs w:val="28"/>
          <w:rtl/>
        </w:rPr>
        <w:t>ی</w:t>
      </w:r>
      <w:r w:rsidRPr="00D94493">
        <w:rPr>
          <w:rFonts w:cs="B Nazanin"/>
          <w:sz w:val="28"/>
          <w:szCs w:val="28"/>
          <w:rtl/>
        </w:rPr>
        <w:t xml:space="preserve"> محافظ تأم</w:t>
      </w:r>
      <w:r w:rsidRPr="00D94493">
        <w:rPr>
          <w:rFonts w:cs="B Nazanin" w:hint="cs"/>
          <w:sz w:val="28"/>
          <w:szCs w:val="28"/>
          <w:rtl/>
        </w:rPr>
        <w:t>ی</w:t>
      </w:r>
      <w:r w:rsidRPr="00D94493">
        <w:rPr>
          <w:rFonts w:cs="B Nazanin" w:hint="eastAsia"/>
          <w:sz w:val="28"/>
          <w:szCs w:val="28"/>
          <w:rtl/>
        </w:rPr>
        <w:t>ن</w:t>
      </w:r>
      <w:r w:rsidRPr="00D94493">
        <w:rPr>
          <w:rFonts w:cs="B Nazanin"/>
          <w:sz w:val="28"/>
          <w:szCs w:val="28"/>
          <w:rtl/>
        </w:rPr>
        <w:t xml:space="preserve"> شده باشد به عهده فروشنده م</w:t>
      </w:r>
      <w:r w:rsidRPr="00D94493">
        <w:rPr>
          <w:rFonts w:cs="B Nazanin" w:hint="cs"/>
          <w:sz w:val="28"/>
          <w:szCs w:val="28"/>
          <w:rtl/>
        </w:rPr>
        <w:t>ی</w:t>
      </w:r>
      <w:r w:rsidRPr="00D94493">
        <w:rPr>
          <w:rFonts w:cs="B Nazanin"/>
          <w:sz w:val="28"/>
          <w:szCs w:val="28"/>
          <w:rtl/>
        </w:rPr>
        <w:t xml:space="preserve"> باشد و </w:t>
      </w:r>
      <w:r w:rsidRPr="00D94493">
        <w:rPr>
          <w:rFonts w:cs="B Nazanin" w:hint="cs"/>
          <w:sz w:val="28"/>
          <w:szCs w:val="28"/>
          <w:rtl/>
        </w:rPr>
        <w:t xml:space="preserve">طبق مفاد قرارداد موظف به پرداخت خسارت به خریدار می </w:t>
      </w:r>
      <w:r w:rsidR="0039053F">
        <w:rPr>
          <w:rFonts w:cs="B Nazanin" w:hint="cs"/>
          <w:sz w:val="28"/>
          <w:szCs w:val="28"/>
          <w:rtl/>
        </w:rPr>
        <w:t>گردد</w:t>
      </w:r>
      <w:r w:rsidRPr="00D94493">
        <w:rPr>
          <w:rFonts w:cs="B Nazanin" w:hint="cs"/>
          <w:sz w:val="28"/>
          <w:szCs w:val="28"/>
          <w:rtl/>
        </w:rPr>
        <w:t xml:space="preserve">. پرداخت خسارت فقط بصورت وجه نقد و یا در صورت صلاحدید خریدار، دریافت کاتالیست و لایه </w:t>
      </w:r>
      <w:r w:rsidR="00017465">
        <w:rPr>
          <w:rFonts w:cs="B Nazanin" w:hint="cs"/>
          <w:sz w:val="28"/>
          <w:szCs w:val="28"/>
          <w:rtl/>
        </w:rPr>
        <w:t xml:space="preserve">های </w:t>
      </w:r>
      <w:r w:rsidRPr="00D94493">
        <w:rPr>
          <w:rFonts w:cs="B Nazanin" w:hint="cs"/>
          <w:sz w:val="28"/>
          <w:szCs w:val="28"/>
          <w:rtl/>
        </w:rPr>
        <w:t>محافظ جایگزین (تنها برای یک مرتبه) خواهد بود که در اینصورت تمامی هزینه های مربوط به تخلیه و بارگیری مجدد و مواد شیمیایی مصرفی بر عهده فروشنده می باشد</w:t>
      </w:r>
      <w:r w:rsidRPr="00D94493">
        <w:rPr>
          <w:rFonts w:cs="B Nazanin"/>
          <w:sz w:val="28"/>
          <w:szCs w:val="28"/>
          <w:rtl/>
        </w:rPr>
        <w:t>.</w:t>
      </w:r>
    </w:p>
    <w:p w14:paraId="32E0E23A" w14:textId="200F1EC1" w:rsidR="004B217A" w:rsidRPr="00D94493" w:rsidRDefault="004B217A" w:rsidP="00D94493">
      <w:pPr>
        <w:pStyle w:val="ListParagraph"/>
        <w:numPr>
          <w:ilvl w:val="1"/>
          <w:numId w:val="24"/>
        </w:numPr>
        <w:ind w:left="0" w:firstLine="0"/>
        <w:jc w:val="both"/>
        <w:rPr>
          <w:rFonts w:cs="B Nazanin"/>
          <w:sz w:val="28"/>
          <w:szCs w:val="28"/>
          <w:lang w:bidi="fa-IR"/>
        </w:rPr>
      </w:pPr>
      <w:r w:rsidRPr="00D94493">
        <w:rPr>
          <w:rFonts w:cs="B Nazanin" w:hint="cs"/>
          <w:sz w:val="28"/>
          <w:szCs w:val="28"/>
          <w:rtl/>
          <w:lang w:bidi="fa-IR"/>
        </w:rPr>
        <w:t>اولین طول عمر کاتالیست (</w:t>
      </w:r>
      <w:r w:rsidRPr="00D94493">
        <w:rPr>
          <w:rFonts w:cs="B Nazanin"/>
          <w:sz w:val="28"/>
          <w:szCs w:val="28"/>
          <w:lang w:bidi="fa-IR"/>
        </w:rPr>
        <w:t>Catalyst 1st Cycle Life</w:t>
      </w:r>
      <w:r w:rsidRPr="00D94493">
        <w:rPr>
          <w:rFonts w:cs="B Nazanin" w:hint="cs"/>
          <w:sz w:val="28"/>
          <w:szCs w:val="28"/>
          <w:rtl/>
          <w:lang w:bidi="fa-IR"/>
        </w:rPr>
        <w:t xml:space="preserve">) تضمین شده برابر با 48 ماه می باشد. چنانچه اولین طول عمر واقعی کاتالیست </w:t>
      </w:r>
      <w:r w:rsidRPr="00D94493">
        <w:rPr>
          <w:rFonts w:cs="B Nazanin"/>
          <w:sz w:val="28"/>
          <w:szCs w:val="28"/>
          <w:lang w:bidi="fa-IR"/>
        </w:rPr>
        <w:t>Actual</w:t>
      </w:r>
      <w:r w:rsidRPr="00D94493">
        <w:rPr>
          <w:rFonts w:cs="B Nazanin" w:hint="cs"/>
          <w:sz w:val="28"/>
          <w:szCs w:val="28"/>
          <w:rtl/>
          <w:lang w:bidi="fa-IR"/>
        </w:rPr>
        <w:t xml:space="preserve"> (</w:t>
      </w:r>
      <w:r w:rsidRPr="00D94493">
        <w:rPr>
          <w:rFonts w:cs="B Nazanin"/>
          <w:sz w:val="28"/>
          <w:szCs w:val="28"/>
          <w:lang w:bidi="fa-IR"/>
        </w:rPr>
        <w:t>Catalyst 1st Cycle Life</w:t>
      </w:r>
      <w:r w:rsidRPr="00D94493">
        <w:rPr>
          <w:rFonts w:cs="B Nazanin" w:hint="cs"/>
          <w:sz w:val="28"/>
          <w:szCs w:val="28"/>
          <w:rtl/>
          <w:lang w:bidi="fa-IR"/>
        </w:rPr>
        <w:t>) تضمین شده کمتر از مدت زمان گارانتی (تضمین) شده توسط فروشنده باشد، در آن صورت این کاتالیست از دید خریدار ناکارآمد به حساب می آید و فروشنده موظف می باشد کلیه هزینه و خسارتهای وارد شده به خریدار را مطابق</w:t>
      </w:r>
      <w:r w:rsidRPr="00D94493">
        <w:rPr>
          <w:rFonts w:cs="B Nazanin"/>
          <w:sz w:val="28"/>
          <w:szCs w:val="28"/>
          <w:rtl/>
          <w:lang w:bidi="fa-IR"/>
        </w:rPr>
        <w:t xml:space="preserve"> </w:t>
      </w:r>
      <w:r w:rsidRPr="00D94493">
        <w:rPr>
          <w:rFonts w:cs="B Nazanin" w:hint="cs"/>
          <w:sz w:val="28"/>
          <w:szCs w:val="28"/>
          <w:rtl/>
          <w:lang w:bidi="fa-IR"/>
        </w:rPr>
        <w:t>با</w:t>
      </w:r>
      <w:r w:rsidRPr="00D94493">
        <w:rPr>
          <w:rFonts w:cs="B Nazanin"/>
          <w:sz w:val="28"/>
          <w:szCs w:val="28"/>
          <w:rtl/>
          <w:lang w:bidi="fa-IR"/>
        </w:rPr>
        <w:t xml:space="preserve"> </w:t>
      </w:r>
      <w:r w:rsidRPr="00D94493">
        <w:rPr>
          <w:rFonts w:cs="B Nazanin" w:hint="cs"/>
          <w:sz w:val="28"/>
          <w:szCs w:val="28"/>
          <w:rtl/>
          <w:lang w:bidi="fa-IR"/>
        </w:rPr>
        <w:t>فرمول</w:t>
      </w:r>
      <w:r w:rsidRPr="00D94493">
        <w:rPr>
          <w:rFonts w:cs="B Nazanin"/>
          <w:sz w:val="28"/>
          <w:szCs w:val="28"/>
          <w:rtl/>
          <w:lang w:bidi="fa-IR"/>
        </w:rPr>
        <w:t xml:space="preserve"> 1-1 </w:t>
      </w:r>
      <w:r w:rsidRPr="00D94493">
        <w:rPr>
          <w:rFonts w:cs="B Nazanin" w:hint="cs"/>
          <w:sz w:val="28"/>
          <w:szCs w:val="28"/>
          <w:rtl/>
          <w:lang w:bidi="fa-IR"/>
        </w:rPr>
        <w:t xml:space="preserve">جبران نماید. </w:t>
      </w:r>
    </w:p>
    <w:p w14:paraId="7853A86E" w14:textId="71C366E7" w:rsidR="004B217A" w:rsidRPr="00D94493" w:rsidRDefault="004B217A" w:rsidP="00D94493">
      <w:pPr>
        <w:pStyle w:val="ListParagraph"/>
        <w:numPr>
          <w:ilvl w:val="1"/>
          <w:numId w:val="25"/>
        </w:numPr>
        <w:ind w:left="0" w:firstLine="0"/>
        <w:jc w:val="both"/>
        <w:rPr>
          <w:rFonts w:cs="B Nazanin"/>
          <w:sz w:val="28"/>
          <w:szCs w:val="28"/>
          <w:lang w:bidi="fa-IR"/>
        </w:rPr>
      </w:pPr>
      <w:r w:rsidRPr="00D94493">
        <w:rPr>
          <w:rFonts w:cs="B Nazanin" w:hint="cs"/>
          <w:sz w:val="28"/>
          <w:szCs w:val="28"/>
          <w:rtl/>
          <w:lang w:bidi="fa-IR"/>
        </w:rPr>
        <w:t>مدت زمان عمر کاتالیست (</w:t>
      </w:r>
      <w:r w:rsidRPr="00D94493">
        <w:rPr>
          <w:rFonts w:cs="B Nazanin"/>
          <w:sz w:val="28"/>
          <w:szCs w:val="28"/>
          <w:lang w:bidi="fa-IR"/>
        </w:rPr>
        <w:t>Catalyst Cycle Life</w:t>
      </w:r>
      <w:r w:rsidRPr="00D94493">
        <w:rPr>
          <w:rFonts w:cs="B Nazanin" w:hint="cs"/>
          <w:sz w:val="28"/>
          <w:szCs w:val="28"/>
          <w:rtl/>
          <w:lang w:bidi="fa-IR"/>
        </w:rPr>
        <w:t>) تضمین شده بعد از اتمام اولین طول عمر کاتالیست</w:t>
      </w:r>
      <w:r w:rsidRPr="00D94493">
        <w:rPr>
          <w:rFonts w:cs="B Nazanin"/>
          <w:sz w:val="28"/>
          <w:szCs w:val="28"/>
          <w:rtl/>
          <w:lang w:bidi="fa-IR"/>
        </w:rPr>
        <w:br/>
        <w:t>(</w:t>
      </w:r>
      <w:r w:rsidRPr="00D94493">
        <w:rPr>
          <w:rFonts w:cs="B Nazanin"/>
          <w:sz w:val="28"/>
          <w:szCs w:val="28"/>
          <w:lang w:bidi="fa-IR"/>
        </w:rPr>
        <w:t>Catalyst 1st Cycle Life</w:t>
      </w:r>
      <w:r w:rsidRPr="00D94493">
        <w:rPr>
          <w:rFonts w:cs="B Nazanin"/>
          <w:sz w:val="28"/>
          <w:szCs w:val="28"/>
          <w:rtl/>
          <w:lang w:bidi="fa-IR"/>
        </w:rPr>
        <w:t>)</w:t>
      </w:r>
      <w:r w:rsidRPr="00D94493">
        <w:rPr>
          <w:rFonts w:cs="B Nazanin" w:hint="cs"/>
          <w:sz w:val="28"/>
          <w:szCs w:val="28"/>
          <w:rtl/>
          <w:lang w:bidi="fa-IR"/>
        </w:rPr>
        <w:t xml:space="preserve"> و انجام یک مرتبه عملیات </w:t>
      </w:r>
      <w:r w:rsidRPr="00D94493">
        <w:rPr>
          <w:rFonts w:cs="B Nazanin"/>
          <w:sz w:val="28"/>
          <w:szCs w:val="28"/>
          <w:lang w:bidi="fa-IR"/>
        </w:rPr>
        <w:t>Top Off</w:t>
      </w:r>
      <w:r w:rsidRPr="00D94493">
        <w:rPr>
          <w:rFonts w:cs="B Nazanin" w:hint="cs"/>
          <w:sz w:val="28"/>
          <w:szCs w:val="28"/>
          <w:rtl/>
          <w:lang w:bidi="fa-IR"/>
        </w:rPr>
        <w:t xml:space="preserve"> به میزان 22% برابر با 48 ماه می باشد. بعد از یک مرتبه عملیات </w:t>
      </w:r>
      <w:r w:rsidRPr="00D94493">
        <w:rPr>
          <w:rFonts w:cs="B Nazanin"/>
          <w:sz w:val="28"/>
          <w:szCs w:val="28"/>
          <w:lang w:bidi="fa-IR"/>
        </w:rPr>
        <w:t>Top Off</w:t>
      </w:r>
      <w:r w:rsidRPr="00D94493">
        <w:rPr>
          <w:rFonts w:cs="B Nazanin" w:hint="cs"/>
          <w:sz w:val="28"/>
          <w:szCs w:val="28"/>
          <w:rtl/>
          <w:lang w:bidi="fa-IR"/>
        </w:rPr>
        <w:t xml:space="preserve"> بایستی تمامی پارامترهای مربوط به کیفیت محصول خروجی ذکر شده در جدول 1-1 برآورده گردد. اگر هر کدام از پارامترهای مشمول گارانتی (حتی یک مورد) ذکر شده در جدول 1-1 در محصول خروجی توسط کاتالیست برآورده نگردد کاتالیست فوق از دید خریدار ناکارآمد به حساب</w:t>
      </w:r>
      <w:r w:rsidRPr="00D94493">
        <w:rPr>
          <w:rFonts w:cs="B Nazanin"/>
          <w:sz w:val="28"/>
          <w:szCs w:val="28"/>
          <w:lang w:bidi="fa-IR"/>
        </w:rPr>
        <w:t xml:space="preserve"> </w:t>
      </w:r>
      <w:r w:rsidRPr="00D94493">
        <w:rPr>
          <w:rFonts w:cs="B Nazanin" w:hint="cs"/>
          <w:sz w:val="28"/>
          <w:szCs w:val="28"/>
          <w:rtl/>
          <w:lang w:bidi="fa-IR"/>
        </w:rPr>
        <w:t>می آید و فروشنده موظف می باشد کلیه هزینه ها و خسارتهای وارد شده به خریدار را مطابق با فرمول 1-1 جبران نماید.</w:t>
      </w:r>
    </w:p>
    <w:p w14:paraId="3C716A3D" w14:textId="5FFFA026" w:rsidR="004B217A" w:rsidRPr="00D94493" w:rsidRDefault="004B217A" w:rsidP="00D94493">
      <w:pPr>
        <w:pStyle w:val="ListParagraph"/>
        <w:numPr>
          <w:ilvl w:val="1"/>
          <w:numId w:val="26"/>
        </w:numPr>
        <w:ind w:left="0" w:firstLine="0"/>
        <w:jc w:val="both"/>
        <w:rPr>
          <w:rFonts w:cs="B Nazanin"/>
          <w:sz w:val="28"/>
          <w:szCs w:val="28"/>
          <w:lang w:bidi="fa-IR"/>
        </w:rPr>
      </w:pPr>
      <w:r w:rsidRPr="00D94493">
        <w:rPr>
          <w:rFonts w:cs="B Nazanin" w:hint="cs"/>
          <w:sz w:val="28"/>
          <w:szCs w:val="28"/>
          <w:rtl/>
          <w:lang w:bidi="fa-IR"/>
        </w:rPr>
        <w:t xml:space="preserve">عملیات </w:t>
      </w:r>
      <w:r w:rsidRPr="00D94493">
        <w:rPr>
          <w:rFonts w:cs="B Nazanin"/>
          <w:sz w:val="28"/>
          <w:szCs w:val="28"/>
          <w:lang w:bidi="fa-IR"/>
        </w:rPr>
        <w:t>Top Off</w:t>
      </w:r>
      <w:r w:rsidRPr="00D94493">
        <w:rPr>
          <w:rFonts w:cs="B Nazanin" w:hint="cs"/>
          <w:sz w:val="28"/>
          <w:szCs w:val="28"/>
          <w:rtl/>
          <w:lang w:bidi="fa-IR"/>
        </w:rPr>
        <w:t xml:space="preserve"> پس از گذشت 48 ماه از زمان در سرویس قرار گرفتن کاتالیست در راکتور و تنها یک مرتبه و به میزان 22% حجم کاتالیست بارگیری شده قابل انجام می باشد می باشد. چنانچه به دلیل تأمین نشدن پارامترهای مشمول گارانتی (حتی یک مورد) ذکر شده در جدول 1-1 در محصول خروجی، نیاز باشد عملیات </w:t>
      </w:r>
      <w:r w:rsidRPr="00D94493">
        <w:rPr>
          <w:rFonts w:cs="B Nazanin"/>
          <w:sz w:val="28"/>
          <w:szCs w:val="28"/>
          <w:lang w:bidi="fa-IR"/>
        </w:rPr>
        <w:t>Top Off</w:t>
      </w:r>
      <w:r w:rsidRPr="00D94493">
        <w:rPr>
          <w:rFonts w:cs="B Nazanin" w:hint="cs"/>
          <w:sz w:val="28"/>
          <w:szCs w:val="28"/>
          <w:rtl/>
          <w:lang w:bidi="fa-IR"/>
        </w:rPr>
        <w:t xml:space="preserve"> زودتر از 48 ماه مذکور انجام شود و یا بعد از عملیات </w:t>
      </w:r>
      <w:r w:rsidRPr="00D94493">
        <w:rPr>
          <w:rFonts w:cs="B Nazanin"/>
          <w:sz w:val="28"/>
          <w:szCs w:val="28"/>
          <w:lang w:bidi="fa-IR"/>
        </w:rPr>
        <w:t>Top Off</w:t>
      </w:r>
      <w:r w:rsidRPr="00D94493">
        <w:rPr>
          <w:rFonts w:cs="B Nazanin" w:hint="cs"/>
          <w:sz w:val="28"/>
          <w:szCs w:val="28"/>
          <w:rtl/>
          <w:lang w:bidi="fa-IR"/>
        </w:rPr>
        <w:t xml:space="preserve"> با حداکثر 22% حجم مورد اشاره، پارامترهای مشمول گارانتی (حتی یک مورد) ذکر شده در جدول 1-1 در محصول خروجی تأمین نشود، این</w:t>
      </w:r>
      <w:r w:rsidRPr="00D94493">
        <w:rPr>
          <w:rFonts w:cs="B Nazanin"/>
          <w:sz w:val="28"/>
          <w:szCs w:val="28"/>
          <w:rtl/>
          <w:lang w:bidi="fa-IR"/>
        </w:rPr>
        <w:t xml:space="preserve"> </w:t>
      </w:r>
      <w:r w:rsidRPr="00D94493">
        <w:rPr>
          <w:rFonts w:cs="B Nazanin" w:hint="cs"/>
          <w:sz w:val="28"/>
          <w:szCs w:val="28"/>
          <w:rtl/>
          <w:lang w:bidi="fa-IR"/>
        </w:rPr>
        <w:t>کاتالیست</w:t>
      </w:r>
      <w:r w:rsidRPr="00D94493">
        <w:rPr>
          <w:rFonts w:cs="B Nazanin"/>
          <w:sz w:val="28"/>
          <w:szCs w:val="28"/>
          <w:rtl/>
          <w:lang w:bidi="fa-IR"/>
        </w:rPr>
        <w:t xml:space="preserve"> </w:t>
      </w:r>
      <w:r w:rsidRPr="00D94493">
        <w:rPr>
          <w:rFonts w:cs="B Nazanin" w:hint="cs"/>
          <w:sz w:val="28"/>
          <w:szCs w:val="28"/>
          <w:rtl/>
          <w:lang w:bidi="fa-IR"/>
        </w:rPr>
        <w:t>از</w:t>
      </w:r>
      <w:r w:rsidRPr="00D94493">
        <w:rPr>
          <w:rFonts w:cs="B Nazanin"/>
          <w:sz w:val="28"/>
          <w:szCs w:val="28"/>
          <w:rtl/>
          <w:lang w:bidi="fa-IR"/>
        </w:rPr>
        <w:t xml:space="preserve"> </w:t>
      </w:r>
      <w:r w:rsidRPr="00D94493">
        <w:rPr>
          <w:rFonts w:cs="B Nazanin" w:hint="cs"/>
          <w:sz w:val="28"/>
          <w:szCs w:val="28"/>
          <w:rtl/>
          <w:lang w:bidi="fa-IR"/>
        </w:rPr>
        <w:t>دید</w:t>
      </w:r>
      <w:r w:rsidRPr="00D94493">
        <w:rPr>
          <w:rFonts w:cs="B Nazanin"/>
          <w:sz w:val="28"/>
          <w:szCs w:val="28"/>
          <w:rtl/>
          <w:lang w:bidi="fa-IR"/>
        </w:rPr>
        <w:t xml:space="preserve"> </w:t>
      </w:r>
      <w:r w:rsidRPr="00D94493">
        <w:rPr>
          <w:rFonts w:cs="B Nazanin" w:hint="cs"/>
          <w:sz w:val="28"/>
          <w:szCs w:val="28"/>
          <w:rtl/>
          <w:lang w:bidi="fa-IR"/>
        </w:rPr>
        <w:t>خریدار</w:t>
      </w:r>
      <w:r w:rsidRPr="00D94493">
        <w:rPr>
          <w:rFonts w:cs="B Nazanin"/>
          <w:sz w:val="28"/>
          <w:szCs w:val="28"/>
          <w:rtl/>
          <w:lang w:bidi="fa-IR"/>
        </w:rPr>
        <w:t xml:space="preserve"> </w:t>
      </w:r>
      <w:r w:rsidRPr="00D94493">
        <w:rPr>
          <w:rFonts w:cs="B Nazanin" w:hint="cs"/>
          <w:sz w:val="28"/>
          <w:szCs w:val="28"/>
          <w:rtl/>
          <w:lang w:bidi="fa-IR"/>
        </w:rPr>
        <w:t>ناکارآمد</w:t>
      </w:r>
      <w:r w:rsidRPr="00D94493">
        <w:rPr>
          <w:rFonts w:cs="B Nazanin"/>
          <w:sz w:val="28"/>
          <w:szCs w:val="28"/>
          <w:rtl/>
          <w:lang w:bidi="fa-IR"/>
        </w:rPr>
        <w:t xml:space="preserve"> </w:t>
      </w:r>
      <w:r w:rsidRPr="00D94493">
        <w:rPr>
          <w:rFonts w:cs="B Nazanin" w:hint="cs"/>
          <w:sz w:val="28"/>
          <w:szCs w:val="28"/>
          <w:rtl/>
          <w:lang w:bidi="fa-IR"/>
        </w:rPr>
        <w:t>به حساب</w:t>
      </w:r>
      <w:r w:rsidRPr="00D94493">
        <w:rPr>
          <w:rFonts w:cs="B Nazanin"/>
          <w:sz w:val="28"/>
          <w:szCs w:val="28"/>
          <w:rtl/>
          <w:lang w:bidi="fa-IR"/>
        </w:rPr>
        <w:t xml:space="preserve"> </w:t>
      </w:r>
      <w:r w:rsidRPr="00D94493">
        <w:rPr>
          <w:rFonts w:cs="B Nazanin" w:hint="cs"/>
          <w:sz w:val="28"/>
          <w:szCs w:val="28"/>
          <w:rtl/>
          <w:lang w:bidi="fa-IR"/>
        </w:rPr>
        <w:t>می</w:t>
      </w:r>
      <w:r w:rsidRPr="00D94493">
        <w:rPr>
          <w:rFonts w:cs="B Nazanin"/>
          <w:sz w:val="28"/>
          <w:szCs w:val="28"/>
          <w:rtl/>
          <w:lang w:bidi="fa-IR"/>
        </w:rPr>
        <w:t xml:space="preserve"> </w:t>
      </w:r>
      <w:r w:rsidRPr="00D94493">
        <w:rPr>
          <w:rFonts w:cs="B Nazanin" w:hint="cs"/>
          <w:sz w:val="28"/>
          <w:szCs w:val="28"/>
          <w:rtl/>
          <w:lang w:bidi="fa-IR"/>
        </w:rPr>
        <w:t>آید</w:t>
      </w:r>
      <w:r w:rsidRPr="00D94493">
        <w:rPr>
          <w:rFonts w:cs="B Nazanin"/>
          <w:sz w:val="28"/>
          <w:szCs w:val="28"/>
          <w:rtl/>
          <w:lang w:bidi="fa-IR"/>
        </w:rPr>
        <w:t xml:space="preserve"> </w:t>
      </w:r>
      <w:r w:rsidRPr="00D94493">
        <w:rPr>
          <w:rFonts w:cs="B Nazanin" w:hint="cs"/>
          <w:sz w:val="28"/>
          <w:szCs w:val="28"/>
          <w:rtl/>
          <w:lang w:bidi="fa-IR"/>
        </w:rPr>
        <w:t xml:space="preserve">و فروشنده موظف می باشد کلیه هزینه ها و خسارتهای وارد شده به خریدار را مطابق با فرمول 1-1 جبران نماید.  </w:t>
      </w:r>
    </w:p>
    <w:p w14:paraId="66057DC0" w14:textId="11ED35E9" w:rsidR="004B217A" w:rsidRPr="00D94493" w:rsidRDefault="004B217A" w:rsidP="00D94493">
      <w:pPr>
        <w:pStyle w:val="ListParagraph"/>
        <w:numPr>
          <w:ilvl w:val="1"/>
          <w:numId w:val="27"/>
        </w:numPr>
        <w:ind w:left="0" w:firstLine="0"/>
        <w:jc w:val="both"/>
        <w:rPr>
          <w:rFonts w:cs="B Nazanin"/>
          <w:sz w:val="28"/>
          <w:szCs w:val="28"/>
          <w:lang w:bidi="fa-IR"/>
        </w:rPr>
      </w:pPr>
      <w:r w:rsidRPr="00D94493">
        <w:rPr>
          <w:rFonts w:cs="B Nazanin" w:hint="cs"/>
          <w:sz w:val="28"/>
          <w:szCs w:val="28"/>
          <w:rtl/>
          <w:lang w:bidi="fa-IR"/>
        </w:rPr>
        <w:t>از ابتدای زمان راه اندازی تا پایان دوره عمر کل کاتالیست (حداقل96 ماه) محصول خروجی بایستی تمامی پارامترهای مربوط به کیفیت محصول خروجی، ذکر شده در جدول 1-1 را برآورده نماید. اگر هر کدام از پارامترهای مشمول گارانتی (حتی یک مورد) ذکر شده در جدول 1-1 در محصول خروجی توسط کاتالیست برآورده نگردد این کاتالیست از دید خریدار ناکارآمد به حساب می آید و فروشنده موظف می باشد کلیه هزینه ها و خسارتهای وارد شده به خریدار را مطابق</w:t>
      </w:r>
      <w:r w:rsidRPr="00D94493">
        <w:rPr>
          <w:rFonts w:cs="B Nazanin"/>
          <w:sz w:val="28"/>
          <w:szCs w:val="28"/>
          <w:rtl/>
          <w:lang w:bidi="fa-IR"/>
        </w:rPr>
        <w:t xml:space="preserve"> </w:t>
      </w:r>
      <w:r w:rsidRPr="00D94493">
        <w:rPr>
          <w:rFonts w:cs="B Nazanin" w:hint="cs"/>
          <w:sz w:val="28"/>
          <w:szCs w:val="28"/>
          <w:rtl/>
          <w:lang w:bidi="fa-IR"/>
        </w:rPr>
        <w:t>با</w:t>
      </w:r>
      <w:r w:rsidRPr="00D94493">
        <w:rPr>
          <w:rFonts w:cs="B Nazanin"/>
          <w:sz w:val="28"/>
          <w:szCs w:val="28"/>
          <w:rtl/>
          <w:lang w:bidi="fa-IR"/>
        </w:rPr>
        <w:t xml:space="preserve"> </w:t>
      </w:r>
      <w:r w:rsidRPr="00D94493">
        <w:rPr>
          <w:rFonts w:cs="B Nazanin" w:hint="cs"/>
          <w:sz w:val="28"/>
          <w:szCs w:val="28"/>
          <w:rtl/>
          <w:lang w:bidi="fa-IR"/>
        </w:rPr>
        <w:t>فرمول</w:t>
      </w:r>
      <w:r w:rsidRPr="00D94493">
        <w:rPr>
          <w:rFonts w:cs="B Nazanin"/>
          <w:sz w:val="28"/>
          <w:szCs w:val="28"/>
          <w:rtl/>
          <w:lang w:bidi="fa-IR"/>
        </w:rPr>
        <w:t xml:space="preserve"> 1-1 </w:t>
      </w:r>
      <w:r w:rsidRPr="00D94493">
        <w:rPr>
          <w:rFonts w:cs="B Nazanin" w:hint="cs"/>
          <w:sz w:val="28"/>
          <w:szCs w:val="28"/>
          <w:rtl/>
          <w:lang w:bidi="fa-IR"/>
        </w:rPr>
        <w:t>جبران نماید.</w:t>
      </w:r>
      <w:r w:rsidRPr="00D94493">
        <w:rPr>
          <w:rFonts w:cs="B Nazanin"/>
          <w:sz w:val="28"/>
          <w:szCs w:val="28"/>
          <w:lang w:bidi="fa-IR"/>
        </w:rPr>
        <w:t xml:space="preserve"> </w:t>
      </w:r>
    </w:p>
    <w:p w14:paraId="7BB6158C" w14:textId="4B24A837" w:rsidR="004B217A" w:rsidRPr="00D94493" w:rsidRDefault="004B217A" w:rsidP="00D94493">
      <w:pPr>
        <w:pStyle w:val="ListParagraph"/>
        <w:numPr>
          <w:ilvl w:val="1"/>
          <w:numId w:val="42"/>
        </w:numPr>
        <w:ind w:left="0" w:firstLine="0"/>
        <w:jc w:val="both"/>
        <w:rPr>
          <w:rFonts w:cs="B Nazanin"/>
          <w:color w:val="FF0000"/>
          <w:sz w:val="28"/>
          <w:szCs w:val="28"/>
          <w:lang w:bidi="fa-IR"/>
        </w:rPr>
      </w:pPr>
      <w:r w:rsidRPr="00D94493">
        <w:rPr>
          <w:rFonts w:cs="B Nazanin" w:hint="cs"/>
          <w:sz w:val="28"/>
          <w:szCs w:val="28"/>
          <w:rtl/>
          <w:lang w:bidi="fa-IR"/>
        </w:rPr>
        <w:lastRenderedPageBreak/>
        <w:t xml:space="preserve">حداکثر </w:t>
      </w:r>
      <w:r w:rsidRPr="00D94493">
        <w:rPr>
          <w:rFonts w:cs="B Nazanin"/>
          <w:sz w:val="28"/>
          <w:szCs w:val="28"/>
          <w:lang w:bidi="fa-IR"/>
        </w:rPr>
        <w:t>Inlet Temperature</w:t>
      </w:r>
      <w:r w:rsidRPr="00D94493">
        <w:rPr>
          <w:rFonts w:cs="B Nazanin" w:hint="cs"/>
          <w:sz w:val="28"/>
          <w:szCs w:val="28"/>
          <w:rtl/>
          <w:lang w:bidi="fa-IR"/>
        </w:rPr>
        <w:t xml:space="preserve"> تضمین شده در ورودی راکتور تصفیه هیدروژنی نفتای سبک از طرف فروشنده، مطابق با آخرین پیشنهاد فنی تأیید شده منضم به قرارداد (شرایط عملیاتی)، برابر با </w:t>
      </w:r>
      <w:r w:rsidRPr="00D94493">
        <w:rPr>
          <w:rFonts w:ascii="Arial" w:hAnsi="Arial" w:cs="B Nazanin"/>
          <w:noProof/>
          <w:sz w:val="28"/>
          <w:szCs w:val="28"/>
          <w:lang w:bidi="fa-IR"/>
        </w:rPr>
        <w:t>T</w:t>
      </w:r>
      <w:r w:rsidRPr="00D94493">
        <w:rPr>
          <w:rFonts w:ascii="Arial" w:hAnsi="Arial" w:cs="B Nazanin"/>
          <w:noProof/>
          <w:sz w:val="28"/>
          <w:szCs w:val="28"/>
          <w:vertAlign w:val="subscript"/>
          <w:lang w:bidi="fa-IR"/>
        </w:rPr>
        <w:t xml:space="preserve">EOR </w:t>
      </w:r>
      <w:r w:rsidRPr="00D94493">
        <w:rPr>
          <w:rFonts w:ascii="Arial" w:hAnsi="Arial" w:cs="B Nazanin"/>
          <w:noProof/>
          <w:sz w:val="28"/>
          <w:szCs w:val="28"/>
          <w:lang w:bidi="fa-IR"/>
        </w:rPr>
        <w:t>=…°C</w:t>
      </w:r>
      <w:r w:rsidRPr="00D94493">
        <w:rPr>
          <w:rFonts w:ascii="Arial" w:hAnsi="Arial" w:cs="B Nazanin" w:hint="cs"/>
          <w:noProof/>
          <w:sz w:val="28"/>
          <w:szCs w:val="28"/>
          <w:rtl/>
          <w:lang w:bidi="fa-IR"/>
        </w:rPr>
        <w:t xml:space="preserve"> </w:t>
      </w:r>
      <w:r w:rsidRPr="00D94493">
        <w:rPr>
          <w:rFonts w:cs="B Nazanin" w:hint="cs"/>
          <w:sz w:val="28"/>
          <w:szCs w:val="28"/>
          <w:rtl/>
          <w:lang w:bidi="fa-IR"/>
        </w:rPr>
        <w:t>می</w:t>
      </w:r>
      <w:r w:rsidRPr="00D94493">
        <w:rPr>
          <w:rFonts w:cs="B Nazanin" w:hint="cs"/>
          <w:sz w:val="28"/>
          <w:szCs w:val="28"/>
          <w:rtl/>
          <w:lang w:bidi="fa-IR"/>
        </w:rPr>
        <w:softHyphen/>
        <w:t xml:space="preserve">باشد. چنانچه افزایش در </w:t>
      </w:r>
      <w:r w:rsidRPr="00D94493">
        <w:rPr>
          <w:rFonts w:cs="B Nazanin"/>
          <w:sz w:val="28"/>
          <w:szCs w:val="28"/>
          <w:lang w:bidi="fa-IR"/>
        </w:rPr>
        <w:t>Inlet Temperature</w:t>
      </w:r>
      <w:r w:rsidRPr="00D94493">
        <w:rPr>
          <w:rFonts w:cs="B Nazanin" w:hint="cs"/>
          <w:sz w:val="28"/>
          <w:szCs w:val="28"/>
          <w:rtl/>
          <w:lang w:bidi="fa-IR"/>
        </w:rPr>
        <w:t xml:space="preserve"> ورودی به راکتور بخش تصفیه هیدروژنی نفتای سبک بیش از </w:t>
      </w:r>
      <w:r w:rsidRPr="00D94493">
        <w:rPr>
          <w:rFonts w:cs="B Nazanin"/>
          <w:sz w:val="28"/>
          <w:szCs w:val="28"/>
          <w:lang w:bidi="fa-IR"/>
        </w:rPr>
        <w:t xml:space="preserve">10 </w:t>
      </w:r>
      <w:proofErr w:type="spellStart"/>
      <w:r w:rsidRPr="00D94493">
        <w:rPr>
          <w:rFonts w:cs="B Nazanin"/>
          <w:sz w:val="28"/>
          <w:szCs w:val="28"/>
          <w:vertAlign w:val="superscript"/>
          <w:lang w:bidi="fa-IR"/>
        </w:rPr>
        <w:t>o</w:t>
      </w:r>
      <w:r w:rsidRPr="00D94493">
        <w:rPr>
          <w:rFonts w:cs="B Nazanin"/>
          <w:sz w:val="28"/>
          <w:szCs w:val="28"/>
          <w:lang w:bidi="fa-IR"/>
        </w:rPr>
        <w:t>C</w:t>
      </w:r>
      <w:proofErr w:type="spellEnd"/>
      <w:r w:rsidRPr="00D94493">
        <w:rPr>
          <w:rFonts w:cs="B Nazanin"/>
          <w:sz w:val="28"/>
          <w:szCs w:val="28"/>
          <w:lang w:bidi="fa-IR"/>
        </w:rPr>
        <w:t xml:space="preserve"> </w:t>
      </w:r>
      <w:r w:rsidRPr="00D94493">
        <w:rPr>
          <w:rFonts w:cs="B Nazanin" w:hint="cs"/>
          <w:sz w:val="28"/>
          <w:szCs w:val="28"/>
          <w:rtl/>
          <w:lang w:bidi="fa-IR"/>
        </w:rPr>
        <w:t xml:space="preserve"> از </w:t>
      </w:r>
      <w:r w:rsidRPr="00D94493">
        <w:rPr>
          <w:rFonts w:ascii="Arial" w:hAnsi="Arial" w:cs="B Nazanin"/>
          <w:noProof/>
          <w:sz w:val="28"/>
          <w:szCs w:val="28"/>
          <w:lang w:bidi="fa-IR"/>
        </w:rPr>
        <w:t>T</w:t>
      </w:r>
      <w:r w:rsidRPr="00D94493">
        <w:rPr>
          <w:rFonts w:ascii="Arial" w:hAnsi="Arial" w:cs="B Nazanin"/>
          <w:noProof/>
          <w:sz w:val="28"/>
          <w:szCs w:val="28"/>
          <w:vertAlign w:val="subscript"/>
          <w:lang w:bidi="fa-IR"/>
        </w:rPr>
        <w:t>EOR Guaranteed</w:t>
      </w:r>
      <w:r w:rsidRPr="00D94493">
        <w:rPr>
          <w:rFonts w:ascii="Arial" w:hAnsi="Arial" w:cs="B Nazanin" w:hint="cs"/>
          <w:noProof/>
          <w:sz w:val="28"/>
          <w:szCs w:val="28"/>
          <w:vertAlign w:val="subscript"/>
          <w:rtl/>
          <w:lang w:bidi="fa-IR"/>
        </w:rPr>
        <w:t xml:space="preserve"> </w:t>
      </w:r>
      <w:r w:rsidRPr="00D94493">
        <w:rPr>
          <w:rFonts w:cs="B Nazanin" w:hint="cs"/>
          <w:sz w:val="28"/>
          <w:szCs w:val="28"/>
          <w:rtl/>
          <w:lang w:bidi="fa-IR"/>
        </w:rPr>
        <w:t xml:space="preserve">تضمین شده توسط فروشنده باشد، در آن صورت کاتالیست ناکارآمد تلقی خواهد شد و فروشنده موظف می باشد کلیه هزینه ها و خسارت های وارد شده به خریدار را جبران نماید. هزینه ها و خسارتهای وارد شده به خریدار از زمانی که افزایش دما </w:t>
      </w:r>
      <w:r w:rsidRPr="00D94493">
        <w:rPr>
          <w:rFonts w:cs="B Nazanin"/>
          <w:sz w:val="28"/>
          <w:szCs w:val="28"/>
          <w:lang w:bidi="fa-IR"/>
        </w:rPr>
        <w:t>EOR</w:t>
      </w:r>
      <w:r w:rsidRPr="00D94493">
        <w:rPr>
          <w:rFonts w:cs="B Nazanin" w:hint="cs"/>
          <w:sz w:val="28"/>
          <w:szCs w:val="28"/>
          <w:rtl/>
          <w:lang w:bidi="fa-IR"/>
        </w:rPr>
        <w:t xml:space="preserve"> بیش از </w:t>
      </w:r>
      <w:r w:rsidRPr="00D94493">
        <w:rPr>
          <w:rFonts w:cs="B Nazanin"/>
          <w:sz w:val="28"/>
          <w:szCs w:val="28"/>
          <w:lang w:bidi="fa-IR"/>
        </w:rPr>
        <w:t xml:space="preserve">10 </w:t>
      </w:r>
      <w:proofErr w:type="spellStart"/>
      <w:r w:rsidRPr="00D94493">
        <w:rPr>
          <w:rFonts w:cs="B Nazanin"/>
          <w:sz w:val="28"/>
          <w:szCs w:val="28"/>
          <w:vertAlign w:val="superscript"/>
          <w:lang w:bidi="fa-IR"/>
        </w:rPr>
        <w:t>o</w:t>
      </w:r>
      <w:r w:rsidRPr="00D94493">
        <w:rPr>
          <w:rFonts w:cs="B Nazanin"/>
          <w:sz w:val="28"/>
          <w:szCs w:val="28"/>
          <w:lang w:bidi="fa-IR"/>
        </w:rPr>
        <w:t>C</w:t>
      </w:r>
      <w:proofErr w:type="spellEnd"/>
      <w:r w:rsidRPr="00D94493">
        <w:rPr>
          <w:rFonts w:cs="B Nazanin" w:hint="cs"/>
          <w:sz w:val="28"/>
          <w:szCs w:val="28"/>
          <w:rtl/>
          <w:lang w:bidi="fa-IR"/>
        </w:rPr>
        <w:t xml:space="preserve"> از مقادیر </w:t>
      </w:r>
      <w:r w:rsidRPr="00D94493">
        <w:rPr>
          <w:rFonts w:ascii="Arial" w:hAnsi="Arial" w:cs="B Nazanin"/>
          <w:noProof/>
          <w:sz w:val="28"/>
          <w:szCs w:val="28"/>
          <w:lang w:bidi="fa-IR"/>
        </w:rPr>
        <w:t>T</w:t>
      </w:r>
      <w:r w:rsidRPr="00D94493">
        <w:rPr>
          <w:rFonts w:ascii="Arial" w:hAnsi="Arial" w:cs="B Nazanin"/>
          <w:noProof/>
          <w:sz w:val="28"/>
          <w:szCs w:val="28"/>
          <w:vertAlign w:val="subscript"/>
          <w:lang w:bidi="fa-IR"/>
        </w:rPr>
        <w:t>EOR Guaranteed</w:t>
      </w:r>
      <w:r w:rsidRPr="00D94493">
        <w:rPr>
          <w:rFonts w:cs="B Nazanin" w:hint="cs"/>
          <w:sz w:val="28"/>
          <w:szCs w:val="28"/>
          <w:rtl/>
          <w:lang w:bidi="fa-IR"/>
        </w:rPr>
        <w:t xml:space="preserve"> تضمین شده بیشتر باشد، مطابق با فرمول 1-1 جبران نماید.</w:t>
      </w:r>
    </w:p>
    <w:p w14:paraId="1365A428" w14:textId="2707AAB5" w:rsidR="004B217A" w:rsidRPr="00D94493" w:rsidRDefault="004B217A" w:rsidP="00D94493">
      <w:pPr>
        <w:pStyle w:val="ListParagraph"/>
        <w:numPr>
          <w:ilvl w:val="1"/>
          <w:numId w:val="29"/>
        </w:numPr>
        <w:ind w:left="0" w:firstLine="0"/>
        <w:jc w:val="both"/>
        <w:rPr>
          <w:rFonts w:cs="B Nazanin"/>
          <w:sz w:val="28"/>
          <w:szCs w:val="28"/>
          <w:lang w:bidi="fa-IR"/>
        </w:rPr>
      </w:pPr>
      <w:r w:rsidRPr="00D94493">
        <w:rPr>
          <w:rFonts w:cs="B Nazanin" w:hint="cs"/>
          <w:sz w:val="28"/>
          <w:szCs w:val="28"/>
          <w:rtl/>
          <w:lang w:bidi="fa-IR"/>
        </w:rPr>
        <w:t xml:space="preserve">با توجه به شرایط عملیاتی و تجهیزات واحد </w:t>
      </w:r>
      <w:r w:rsidRPr="00D94493">
        <w:rPr>
          <w:rFonts w:cs="B Nazanin"/>
          <w:sz w:val="28"/>
          <w:szCs w:val="28"/>
          <w:lang w:bidi="fa-IR"/>
        </w:rPr>
        <w:t>U-1500</w:t>
      </w:r>
      <w:r w:rsidRPr="00D94493">
        <w:rPr>
          <w:rFonts w:cs="B Nazanin" w:hint="cs"/>
          <w:sz w:val="28"/>
          <w:szCs w:val="28"/>
          <w:rtl/>
          <w:lang w:bidi="fa-IR"/>
        </w:rPr>
        <w:t xml:space="preserve"> حداکثر </w:t>
      </w:r>
      <w:r w:rsidRPr="00D94493">
        <w:rPr>
          <w:rFonts w:cs="B Nazanin"/>
          <w:sz w:val="28"/>
          <w:szCs w:val="28"/>
          <w:lang w:bidi="fa-IR"/>
        </w:rPr>
        <w:t>Reactor Inlet Pressure</w:t>
      </w:r>
      <w:r w:rsidRPr="00D94493">
        <w:rPr>
          <w:rFonts w:cs="B Nazanin" w:hint="cs"/>
          <w:sz w:val="28"/>
          <w:szCs w:val="28"/>
          <w:rtl/>
          <w:lang w:bidi="fa-IR"/>
        </w:rPr>
        <w:t xml:space="preserve"> تضمین شده در ورودی راکتور تصفیه هیدروژنی نفتای سبک از طرف فروشنده، مطابق با آخرین پیشنهاد فنی تایید شده منضم به قرارداد (شرایط عملیاتی)، برابر با </w:t>
      </w:r>
      <w:r w:rsidRPr="00D94493">
        <w:rPr>
          <w:rFonts w:cs="B Nazanin"/>
          <w:sz w:val="28"/>
          <w:szCs w:val="28"/>
          <w:lang w:bidi="fa-IR"/>
        </w:rPr>
        <w:t xml:space="preserve">20 </w:t>
      </w:r>
      <w:proofErr w:type="spellStart"/>
      <w:r w:rsidRPr="00D94493">
        <w:rPr>
          <w:rFonts w:cs="B Nazanin"/>
          <w:sz w:val="28"/>
          <w:szCs w:val="28"/>
          <w:lang w:bidi="fa-IR"/>
        </w:rPr>
        <w:t>Barg</w:t>
      </w:r>
      <w:proofErr w:type="spellEnd"/>
      <w:r w:rsidRPr="00D94493">
        <w:rPr>
          <w:rFonts w:cs="B Nazanin" w:hint="cs"/>
          <w:sz w:val="28"/>
          <w:szCs w:val="28"/>
          <w:rtl/>
          <w:lang w:bidi="fa-IR"/>
        </w:rPr>
        <w:t xml:space="preserve"> می باشد. محصول خروجی بایستی در فشار عملیاتی حداکثر </w:t>
      </w:r>
      <w:r w:rsidRPr="00D94493">
        <w:rPr>
          <w:rFonts w:cs="B Nazanin"/>
          <w:sz w:val="28"/>
          <w:szCs w:val="28"/>
          <w:lang w:bidi="fa-IR"/>
        </w:rPr>
        <w:t xml:space="preserve">20 </w:t>
      </w:r>
      <w:proofErr w:type="spellStart"/>
      <w:r w:rsidRPr="00D94493">
        <w:rPr>
          <w:rFonts w:cs="B Nazanin"/>
          <w:sz w:val="28"/>
          <w:szCs w:val="28"/>
          <w:lang w:bidi="fa-IR"/>
        </w:rPr>
        <w:t>Barg</w:t>
      </w:r>
      <w:proofErr w:type="spellEnd"/>
      <w:r w:rsidRPr="00D94493">
        <w:rPr>
          <w:rFonts w:cs="B Nazanin" w:hint="cs"/>
          <w:sz w:val="28"/>
          <w:szCs w:val="28"/>
          <w:rtl/>
          <w:lang w:bidi="fa-IR"/>
        </w:rPr>
        <w:t xml:space="preserve"> ورودی به راکتور تصفیه هیدروژنی نفتای سبک تمامی پارامترهای مربوط به کیفیت محصول خروجی ذکر شده در جدول 1-1 را برآورده کند اگر هر کدام از پارامترهای مشمول گارانتی (حتی یک مورد) ذکر شده در جدول 1-1 در محصول خروجی توسط کاتالیست به دلیل فشار عملیاتی برآورده نگردد این کاتالیست از دید خریدار ناکارآمد به حساب می آید و فروشنده موظف می باشد کلیه هزینه ها و خسارت های وارد شده به خریدار را از زمانی که افزایش فشار</w:t>
      </w:r>
      <w:r w:rsidRPr="00D94493">
        <w:rPr>
          <w:rFonts w:cs="B Nazanin"/>
          <w:sz w:val="28"/>
          <w:szCs w:val="28"/>
          <w:rtl/>
          <w:lang w:bidi="fa-IR"/>
        </w:rPr>
        <w:t xml:space="preserve"> </w:t>
      </w:r>
      <w:r w:rsidRPr="00D94493">
        <w:rPr>
          <w:rFonts w:cs="B Nazanin" w:hint="cs"/>
          <w:sz w:val="28"/>
          <w:szCs w:val="28"/>
          <w:rtl/>
          <w:lang w:bidi="fa-IR"/>
        </w:rPr>
        <w:t>عملیاتی</w:t>
      </w:r>
      <w:r w:rsidRPr="00D94493">
        <w:rPr>
          <w:rFonts w:cs="B Nazanin"/>
          <w:sz w:val="28"/>
          <w:szCs w:val="28"/>
          <w:rtl/>
          <w:lang w:bidi="fa-IR"/>
        </w:rPr>
        <w:t xml:space="preserve"> </w:t>
      </w:r>
      <w:r w:rsidRPr="00D94493">
        <w:rPr>
          <w:rFonts w:cs="B Nazanin" w:hint="cs"/>
          <w:sz w:val="28"/>
          <w:szCs w:val="28"/>
          <w:rtl/>
          <w:lang w:bidi="fa-IR"/>
        </w:rPr>
        <w:t>از</w:t>
      </w:r>
      <w:r w:rsidRPr="00D94493">
        <w:rPr>
          <w:rFonts w:cs="B Nazanin"/>
          <w:sz w:val="28"/>
          <w:szCs w:val="28"/>
          <w:rtl/>
          <w:lang w:bidi="fa-IR"/>
        </w:rPr>
        <w:t xml:space="preserve"> </w:t>
      </w:r>
      <w:r w:rsidRPr="00D94493">
        <w:rPr>
          <w:rFonts w:cs="B Nazanin"/>
          <w:sz w:val="28"/>
          <w:szCs w:val="28"/>
          <w:lang w:bidi="fa-IR"/>
        </w:rPr>
        <w:t xml:space="preserve">20 </w:t>
      </w:r>
      <w:proofErr w:type="spellStart"/>
      <w:r w:rsidRPr="00D94493">
        <w:rPr>
          <w:rFonts w:cs="B Nazanin"/>
          <w:sz w:val="28"/>
          <w:szCs w:val="28"/>
          <w:lang w:bidi="fa-IR"/>
        </w:rPr>
        <w:t>Barg</w:t>
      </w:r>
      <w:proofErr w:type="spellEnd"/>
      <w:r w:rsidRPr="00D94493">
        <w:rPr>
          <w:rFonts w:cs="B Nazanin"/>
          <w:sz w:val="28"/>
          <w:szCs w:val="28"/>
          <w:rtl/>
          <w:lang w:bidi="fa-IR"/>
        </w:rPr>
        <w:t xml:space="preserve"> </w:t>
      </w:r>
      <w:r w:rsidRPr="00D94493">
        <w:rPr>
          <w:rFonts w:cs="B Nazanin" w:hint="cs"/>
          <w:sz w:val="28"/>
          <w:szCs w:val="28"/>
          <w:rtl/>
          <w:lang w:bidi="fa-IR"/>
        </w:rPr>
        <w:t>تضمین شده بیشتر باشد مطابق با فرمول 1-1 جبران نماید.</w:t>
      </w:r>
    </w:p>
    <w:p w14:paraId="3D575598" w14:textId="2952A592" w:rsidR="004B217A" w:rsidRPr="00D94493" w:rsidRDefault="004B217A" w:rsidP="00D94493">
      <w:pPr>
        <w:pStyle w:val="ListParagraph"/>
        <w:numPr>
          <w:ilvl w:val="1"/>
          <w:numId w:val="30"/>
        </w:numPr>
        <w:ind w:left="0" w:firstLine="0"/>
        <w:jc w:val="both"/>
        <w:rPr>
          <w:rFonts w:cs="B Nazanin"/>
          <w:sz w:val="28"/>
          <w:szCs w:val="28"/>
          <w:lang w:bidi="fa-IR"/>
        </w:rPr>
      </w:pPr>
      <w:r w:rsidRPr="00D94493">
        <w:rPr>
          <w:rFonts w:cs="B Nazanin" w:hint="cs"/>
          <w:sz w:val="28"/>
          <w:szCs w:val="28"/>
          <w:rtl/>
          <w:lang w:bidi="fa-IR"/>
        </w:rPr>
        <w:t>حداکثر میزان گاز جبرانی (</w:t>
      </w:r>
      <w:r w:rsidRPr="00D94493">
        <w:rPr>
          <w:rFonts w:cs="B Nazanin"/>
          <w:sz w:val="28"/>
          <w:szCs w:val="28"/>
          <w:lang w:bidi="fa-IR"/>
        </w:rPr>
        <w:t>Make Up Gas Rate</w:t>
      </w:r>
      <w:r w:rsidRPr="00D94493">
        <w:rPr>
          <w:rFonts w:cs="B Nazanin" w:hint="cs"/>
          <w:sz w:val="28"/>
          <w:szCs w:val="28"/>
          <w:rtl/>
          <w:lang w:bidi="fa-IR"/>
        </w:rPr>
        <w:t xml:space="preserve">) تضمین شده توسط فروشنده، مطابق با آخرین پیشنهاد فنی تایید شده منضم به قرارداد (شرایط عملیاتی)، برابر با </w:t>
      </w:r>
      <w:r w:rsidRPr="00D94493">
        <w:rPr>
          <w:rFonts w:cs="B Nazanin"/>
          <w:sz w:val="28"/>
          <w:szCs w:val="28"/>
          <w:lang w:bidi="fa-IR"/>
        </w:rPr>
        <w:t>500 Nm</w:t>
      </w:r>
      <w:r w:rsidRPr="00D94493">
        <w:rPr>
          <w:rFonts w:cs="B Nazanin"/>
          <w:sz w:val="28"/>
          <w:szCs w:val="28"/>
          <w:vertAlign w:val="superscript"/>
          <w:lang w:bidi="fa-IR"/>
        </w:rPr>
        <w:t>3</w:t>
      </w:r>
      <w:r w:rsidRPr="00D94493">
        <w:rPr>
          <w:rFonts w:cs="B Nazanin"/>
          <w:sz w:val="28"/>
          <w:szCs w:val="28"/>
          <w:lang w:bidi="fa-IR"/>
        </w:rPr>
        <w:t>/</w:t>
      </w:r>
      <w:proofErr w:type="spellStart"/>
      <w:r w:rsidRPr="00D94493">
        <w:rPr>
          <w:rFonts w:cs="B Nazanin"/>
          <w:sz w:val="28"/>
          <w:szCs w:val="28"/>
          <w:lang w:bidi="fa-IR"/>
        </w:rPr>
        <w:t>hr</w:t>
      </w:r>
      <w:proofErr w:type="spellEnd"/>
      <w:r w:rsidRPr="00D94493">
        <w:rPr>
          <w:rFonts w:cs="B Nazanin" w:hint="cs"/>
          <w:sz w:val="28"/>
          <w:szCs w:val="28"/>
          <w:rtl/>
          <w:lang w:bidi="fa-IR"/>
        </w:rPr>
        <w:t xml:space="preserve"> می باشد. با توجه به محدودیت های عملیاتی و تجهیزاتی واحد تصفیه هیدروژنی نفتای سبک </w:t>
      </w:r>
      <w:r w:rsidRPr="00D94493">
        <w:rPr>
          <w:rFonts w:cs="B Nazanin"/>
          <w:sz w:val="28"/>
          <w:szCs w:val="28"/>
          <w:lang w:bidi="fa-IR"/>
        </w:rPr>
        <w:t>U-1500</w:t>
      </w:r>
      <w:r w:rsidRPr="00D94493">
        <w:rPr>
          <w:rFonts w:cs="B Nazanin" w:hint="cs"/>
          <w:sz w:val="28"/>
          <w:szCs w:val="28"/>
          <w:rtl/>
          <w:lang w:bidi="fa-IR"/>
        </w:rPr>
        <w:t xml:space="preserve"> مقادیر بیشتر از </w:t>
      </w:r>
      <w:r w:rsidRPr="00D94493">
        <w:rPr>
          <w:rFonts w:cs="B Nazanin"/>
          <w:sz w:val="28"/>
          <w:szCs w:val="28"/>
          <w:lang w:bidi="fa-IR"/>
        </w:rPr>
        <w:t>500 Nm</w:t>
      </w:r>
      <w:r w:rsidRPr="00D94493">
        <w:rPr>
          <w:rFonts w:cs="B Nazanin"/>
          <w:sz w:val="28"/>
          <w:szCs w:val="28"/>
          <w:vertAlign w:val="superscript"/>
          <w:lang w:bidi="fa-IR"/>
        </w:rPr>
        <w:t>3</w:t>
      </w:r>
      <w:r w:rsidRPr="00D94493">
        <w:rPr>
          <w:rFonts w:cs="B Nazanin"/>
          <w:sz w:val="28"/>
          <w:szCs w:val="28"/>
          <w:lang w:bidi="fa-IR"/>
        </w:rPr>
        <w:t>/</w:t>
      </w:r>
      <w:proofErr w:type="spellStart"/>
      <w:r w:rsidRPr="00D94493">
        <w:rPr>
          <w:rFonts w:cs="B Nazanin"/>
          <w:sz w:val="28"/>
          <w:szCs w:val="28"/>
          <w:lang w:bidi="fa-IR"/>
        </w:rPr>
        <w:t>hr</w:t>
      </w:r>
      <w:proofErr w:type="spellEnd"/>
      <w:r w:rsidRPr="00D94493">
        <w:rPr>
          <w:rFonts w:cs="B Nazanin" w:hint="cs"/>
          <w:sz w:val="28"/>
          <w:szCs w:val="28"/>
          <w:rtl/>
          <w:lang w:bidi="fa-IR"/>
        </w:rPr>
        <w:t xml:space="preserve"> به عنوان گاز جبرانی قابل تأمین نمی باشد. لذا برای مقادیر حداکثر </w:t>
      </w:r>
      <w:r w:rsidRPr="00D94493">
        <w:rPr>
          <w:rFonts w:cs="B Nazanin"/>
          <w:sz w:val="28"/>
          <w:szCs w:val="28"/>
          <w:lang w:bidi="fa-IR"/>
        </w:rPr>
        <w:t>500 Nm</w:t>
      </w:r>
      <w:r w:rsidRPr="00D94493">
        <w:rPr>
          <w:rFonts w:cs="B Nazanin"/>
          <w:sz w:val="28"/>
          <w:szCs w:val="28"/>
          <w:vertAlign w:val="superscript"/>
          <w:lang w:bidi="fa-IR"/>
        </w:rPr>
        <w:t>3</w:t>
      </w:r>
      <w:r w:rsidRPr="00D94493">
        <w:rPr>
          <w:rFonts w:cs="B Nazanin"/>
          <w:sz w:val="28"/>
          <w:szCs w:val="28"/>
          <w:lang w:bidi="fa-IR"/>
        </w:rPr>
        <w:t>/</w:t>
      </w:r>
      <w:proofErr w:type="spellStart"/>
      <w:r w:rsidRPr="00D94493">
        <w:rPr>
          <w:rFonts w:cs="B Nazanin"/>
          <w:sz w:val="28"/>
          <w:szCs w:val="28"/>
          <w:lang w:bidi="fa-IR"/>
        </w:rPr>
        <w:t>hr</w:t>
      </w:r>
      <w:proofErr w:type="spellEnd"/>
      <w:r w:rsidRPr="00D94493">
        <w:rPr>
          <w:rFonts w:cs="B Nazanin" w:hint="cs"/>
          <w:sz w:val="28"/>
          <w:szCs w:val="28"/>
          <w:rtl/>
          <w:lang w:bidi="fa-IR"/>
        </w:rPr>
        <w:t xml:space="preserve"> به عنوان گاز جبرانی، محصول خروجی بایستی تمامی پارامترهای مربوط به کیفیت محصول خروجی ذکر شده در جدول 1-1 را برآورده کند اگر هر کدام از پارامترهای مشمول گارانتی (حتی یک مورد) ذکر شده در جدول 1-1 در محصول خروجی توسط کاتالیست به دلیل مصرف هیدروژن برآورده نگردد این کاتالیست از دید خریدار ناکارآمد به حساب می آید و فروشنده موظف می باشد کلیه هزینه ها و خسارت های وارد شده به خریدار را از زمانی که افزایش میزان گاز جبرانی (</w:t>
      </w:r>
      <w:r w:rsidRPr="00D94493">
        <w:rPr>
          <w:rFonts w:cs="B Nazanin"/>
          <w:sz w:val="28"/>
          <w:szCs w:val="28"/>
          <w:lang w:bidi="fa-IR"/>
        </w:rPr>
        <w:t>Make Up Gas Rate</w:t>
      </w:r>
      <w:r w:rsidRPr="00D94493">
        <w:rPr>
          <w:rFonts w:cs="B Nazanin" w:hint="cs"/>
          <w:sz w:val="28"/>
          <w:szCs w:val="28"/>
          <w:rtl/>
          <w:lang w:bidi="fa-IR"/>
        </w:rPr>
        <w:t>) از مقدار</w:t>
      </w:r>
      <w:r w:rsidRPr="00D94493">
        <w:rPr>
          <w:rFonts w:cs="B Nazanin"/>
          <w:sz w:val="28"/>
          <w:szCs w:val="28"/>
          <w:rtl/>
          <w:lang w:bidi="fa-IR"/>
        </w:rPr>
        <w:t xml:space="preserve"> </w:t>
      </w:r>
      <w:r w:rsidRPr="00D94493">
        <w:rPr>
          <w:rFonts w:cs="B Nazanin" w:hint="cs"/>
          <w:sz w:val="28"/>
          <w:szCs w:val="28"/>
          <w:rtl/>
          <w:lang w:bidi="fa-IR"/>
        </w:rPr>
        <w:t xml:space="preserve">تضمین شده </w:t>
      </w:r>
      <w:r w:rsidRPr="00D94493">
        <w:rPr>
          <w:rFonts w:cs="B Nazanin"/>
          <w:sz w:val="28"/>
          <w:szCs w:val="28"/>
          <w:lang w:bidi="fa-IR"/>
        </w:rPr>
        <w:t>500 Nm</w:t>
      </w:r>
      <w:r w:rsidRPr="00D94493">
        <w:rPr>
          <w:rFonts w:cs="B Nazanin"/>
          <w:sz w:val="28"/>
          <w:szCs w:val="28"/>
          <w:vertAlign w:val="superscript"/>
          <w:lang w:bidi="fa-IR"/>
        </w:rPr>
        <w:t>3</w:t>
      </w:r>
      <w:r w:rsidRPr="00D94493">
        <w:rPr>
          <w:rFonts w:cs="B Nazanin"/>
          <w:sz w:val="28"/>
          <w:szCs w:val="28"/>
          <w:lang w:bidi="fa-IR"/>
        </w:rPr>
        <w:t>/</w:t>
      </w:r>
      <w:proofErr w:type="spellStart"/>
      <w:r w:rsidRPr="00D94493">
        <w:rPr>
          <w:rFonts w:cs="B Nazanin"/>
          <w:sz w:val="28"/>
          <w:szCs w:val="28"/>
          <w:lang w:bidi="fa-IR"/>
        </w:rPr>
        <w:t>hr</w:t>
      </w:r>
      <w:proofErr w:type="spellEnd"/>
      <w:r w:rsidRPr="00D94493">
        <w:rPr>
          <w:rFonts w:cs="B Nazanin" w:hint="cs"/>
          <w:sz w:val="28"/>
          <w:szCs w:val="28"/>
          <w:rtl/>
          <w:lang w:bidi="fa-IR"/>
        </w:rPr>
        <w:t xml:space="preserve"> بیشتر باشد مطابق با فرمول 1-1 جبران نماید.</w:t>
      </w:r>
    </w:p>
    <w:p w14:paraId="5A7B717F" w14:textId="6AD79987" w:rsidR="004B217A" w:rsidRPr="00D94493" w:rsidRDefault="004B217A" w:rsidP="00D94493">
      <w:pPr>
        <w:pStyle w:val="ListParagraph"/>
        <w:numPr>
          <w:ilvl w:val="1"/>
          <w:numId w:val="31"/>
        </w:numPr>
        <w:spacing w:after="120"/>
        <w:ind w:left="0" w:firstLine="0"/>
        <w:jc w:val="both"/>
        <w:rPr>
          <w:rFonts w:cs="B Nazanin"/>
          <w:sz w:val="28"/>
          <w:szCs w:val="28"/>
          <w:lang w:bidi="fa-IR"/>
        </w:rPr>
      </w:pPr>
      <w:r w:rsidRPr="00D94493">
        <w:rPr>
          <w:rFonts w:cs="B Nazanin" w:hint="cs"/>
          <w:sz w:val="28"/>
          <w:szCs w:val="28"/>
          <w:rtl/>
          <w:lang w:bidi="fa-IR"/>
        </w:rPr>
        <w:t xml:space="preserve">حداقل </w:t>
      </w:r>
      <w:r w:rsidRPr="00D94493">
        <w:rPr>
          <w:rFonts w:cs="B Nazanin"/>
          <w:sz w:val="28"/>
          <w:szCs w:val="28"/>
          <w:lang w:bidi="fa-IR"/>
        </w:rPr>
        <w:t>LHSV</w:t>
      </w:r>
      <w:r w:rsidRPr="00D94493">
        <w:rPr>
          <w:rFonts w:cs="B Nazanin" w:hint="cs"/>
          <w:sz w:val="28"/>
          <w:szCs w:val="28"/>
          <w:rtl/>
          <w:lang w:bidi="fa-IR"/>
        </w:rPr>
        <w:t xml:space="preserve"> تضمین شده برای کاتالیست از طرف فروشنده بر مبنای بارگیری با کاتالیست اصلی شرکت سازنده برابر با</w:t>
      </w:r>
      <w:r w:rsidRPr="00D94493">
        <w:rPr>
          <w:rFonts w:cs="B Nazanin"/>
          <w:color w:val="000000" w:themeColor="text1"/>
          <w:sz w:val="28"/>
          <w:szCs w:val="28"/>
          <w:lang w:bidi="fa-IR"/>
        </w:rPr>
        <w:t>5.6 hr</w:t>
      </w:r>
      <w:r w:rsidRPr="00D94493">
        <w:rPr>
          <w:rFonts w:cs="B Nazanin"/>
          <w:color w:val="000000" w:themeColor="text1"/>
          <w:sz w:val="28"/>
          <w:szCs w:val="28"/>
          <w:vertAlign w:val="superscript"/>
          <w:lang w:bidi="fa-IR"/>
        </w:rPr>
        <w:t>-1</w:t>
      </w:r>
      <w:r w:rsidRPr="00D94493">
        <w:rPr>
          <w:rFonts w:cs="B Nazanin"/>
          <w:color w:val="000000" w:themeColor="text1"/>
          <w:sz w:val="28"/>
          <w:szCs w:val="28"/>
          <w:lang w:bidi="fa-IR"/>
        </w:rPr>
        <w:t xml:space="preserve"> </w:t>
      </w:r>
      <w:r w:rsidRPr="00D94493">
        <w:rPr>
          <w:rFonts w:cs="B Nazanin" w:hint="cs"/>
          <w:color w:val="000000" w:themeColor="text1"/>
          <w:sz w:val="28"/>
          <w:szCs w:val="28"/>
          <w:rtl/>
          <w:lang w:bidi="fa-IR"/>
        </w:rPr>
        <w:t xml:space="preserve"> می باشد. با توجه به محدودیت های عملیاتی و تجهیزاتی </w:t>
      </w:r>
      <w:r w:rsidRPr="00D94493">
        <w:rPr>
          <w:rFonts w:cs="B Nazanin"/>
          <w:color w:val="000000" w:themeColor="text1"/>
          <w:sz w:val="28"/>
          <w:szCs w:val="28"/>
          <w:rtl/>
          <w:lang w:bidi="fa-IR"/>
        </w:rPr>
        <w:t>واحد تصف</w:t>
      </w:r>
      <w:r w:rsidRPr="00D94493">
        <w:rPr>
          <w:rFonts w:cs="B Nazanin" w:hint="cs"/>
          <w:color w:val="000000" w:themeColor="text1"/>
          <w:sz w:val="28"/>
          <w:szCs w:val="28"/>
          <w:rtl/>
          <w:lang w:bidi="fa-IR"/>
        </w:rPr>
        <w:t>ی</w:t>
      </w:r>
      <w:r w:rsidRPr="00D94493">
        <w:rPr>
          <w:rFonts w:cs="B Nazanin" w:hint="eastAsia"/>
          <w:color w:val="000000" w:themeColor="text1"/>
          <w:sz w:val="28"/>
          <w:szCs w:val="28"/>
          <w:rtl/>
          <w:lang w:bidi="fa-IR"/>
        </w:rPr>
        <w:t>ه</w:t>
      </w:r>
      <w:r w:rsidRPr="00D94493">
        <w:rPr>
          <w:rFonts w:cs="B Nazanin"/>
          <w:color w:val="000000" w:themeColor="text1"/>
          <w:sz w:val="28"/>
          <w:szCs w:val="28"/>
          <w:rtl/>
          <w:lang w:bidi="fa-IR"/>
        </w:rPr>
        <w:t xml:space="preserve"> ه</w:t>
      </w:r>
      <w:r w:rsidRPr="00D94493">
        <w:rPr>
          <w:rFonts w:cs="B Nazanin" w:hint="cs"/>
          <w:color w:val="000000" w:themeColor="text1"/>
          <w:sz w:val="28"/>
          <w:szCs w:val="28"/>
          <w:rtl/>
          <w:lang w:bidi="fa-IR"/>
        </w:rPr>
        <w:t>ی</w:t>
      </w:r>
      <w:r w:rsidRPr="00D94493">
        <w:rPr>
          <w:rFonts w:cs="B Nazanin" w:hint="eastAsia"/>
          <w:color w:val="000000" w:themeColor="text1"/>
          <w:sz w:val="28"/>
          <w:szCs w:val="28"/>
          <w:rtl/>
          <w:lang w:bidi="fa-IR"/>
        </w:rPr>
        <w:t>دروژن</w:t>
      </w:r>
      <w:r w:rsidRPr="00D94493">
        <w:rPr>
          <w:rFonts w:cs="B Nazanin" w:hint="cs"/>
          <w:color w:val="000000" w:themeColor="text1"/>
          <w:sz w:val="28"/>
          <w:szCs w:val="28"/>
          <w:rtl/>
          <w:lang w:bidi="fa-IR"/>
        </w:rPr>
        <w:t>ی</w:t>
      </w:r>
      <w:r w:rsidRPr="00D94493">
        <w:rPr>
          <w:rFonts w:cs="B Nazanin"/>
          <w:color w:val="000000" w:themeColor="text1"/>
          <w:sz w:val="28"/>
          <w:szCs w:val="28"/>
          <w:rtl/>
          <w:lang w:bidi="fa-IR"/>
        </w:rPr>
        <w:t xml:space="preserve"> </w:t>
      </w:r>
      <w:r w:rsidRPr="00D94493">
        <w:rPr>
          <w:rFonts w:cs="B Nazanin" w:hint="cs"/>
          <w:color w:val="000000" w:themeColor="text1"/>
          <w:sz w:val="28"/>
          <w:szCs w:val="28"/>
          <w:rtl/>
          <w:lang w:bidi="fa-IR"/>
        </w:rPr>
        <w:t xml:space="preserve">نفتای سبک، حداقل </w:t>
      </w:r>
      <w:r w:rsidRPr="00D94493">
        <w:rPr>
          <w:rFonts w:cs="B Nazanin"/>
          <w:color w:val="000000" w:themeColor="text1"/>
          <w:sz w:val="28"/>
          <w:szCs w:val="28"/>
          <w:lang w:bidi="fa-IR"/>
        </w:rPr>
        <w:t>LHSV</w:t>
      </w:r>
      <w:r w:rsidRPr="00D94493">
        <w:rPr>
          <w:rFonts w:cs="B Nazanin" w:hint="cs"/>
          <w:color w:val="000000" w:themeColor="text1"/>
          <w:sz w:val="28"/>
          <w:szCs w:val="28"/>
          <w:rtl/>
          <w:lang w:bidi="fa-IR"/>
        </w:rPr>
        <w:t xml:space="preserve"> تضمین شده در ورودی راکتور تصفیه هیدروژنی نفتای سبک از طرف فروشنده، مطابق با آخرین پیشنهاد فنی تأیید شده منضم به قرارداد (شرایط عملیاتی)، برابر با</w:t>
      </w:r>
      <w:r w:rsidRPr="00D94493">
        <w:rPr>
          <w:rFonts w:cs="B Nazanin"/>
          <w:color w:val="000000" w:themeColor="text1"/>
          <w:sz w:val="28"/>
          <w:szCs w:val="28"/>
          <w:lang w:bidi="fa-IR"/>
        </w:rPr>
        <w:t>5.6 hr</w:t>
      </w:r>
      <w:r w:rsidRPr="00D94493">
        <w:rPr>
          <w:rFonts w:cs="B Nazanin"/>
          <w:color w:val="000000" w:themeColor="text1"/>
          <w:sz w:val="28"/>
          <w:szCs w:val="28"/>
          <w:vertAlign w:val="superscript"/>
          <w:lang w:bidi="fa-IR"/>
        </w:rPr>
        <w:t>-1</w:t>
      </w:r>
      <w:r w:rsidRPr="00D94493">
        <w:rPr>
          <w:rFonts w:cs="B Nazanin"/>
          <w:color w:val="000000" w:themeColor="text1"/>
          <w:sz w:val="28"/>
          <w:szCs w:val="28"/>
          <w:lang w:bidi="fa-IR"/>
        </w:rPr>
        <w:t xml:space="preserve"> </w:t>
      </w:r>
      <w:r w:rsidRPr="00D94493">
        <w:rPr>
          <w:rFonts w:cs="B Nazanin" w:hint="cs"/>
          <w:color w:val="000000" w:themeColor="text1"/>
          <w:sz w:val="28"/>
          <w:szCs w:val="28"/>
          <w:rtl/>
          <w:lang w:bidi="fa-IR"/>
        </w:rPr>
        <w:t xml:space="preserve"> می</w:t>
      </w:r>
      <w:r w:rsidRPr="00D94493">
        <w:rPr>
          <w:rFonts w:cs="B Nazanin" w:hint="cs"/>
          <w:color w:val="000000" w:themeColor="text1"/>
          <w:sz w:val="28"/>
          <w:szCs w:val="28"/>
          <w:rtl/>
          <w:lang w:bidi="fa-IR"/>
        </w:rPr>
        <w:softHyphen/>
        <w:t>باشد. لذا برای مقادیر حداقل</w:t>
      </w:r>
      <w:r w:rsidRPr="00D94493">
        <w:rPr>
          <w:rFonts w:cs="B Nazanin"/>
          <w:color w:val="000000" w:themeColor="text1"/>
          <w:sz w:val="28"/>
          <w:szCs w:val="28"/>
          <w:lang w:bidi="fa-IR"/>
        </w:rPr>
        <w:t>5.6 hr</w:t>
      </w:r>
      <w:r w:rsidRPr="00D94493">
        <w:rPr>
          <w:rFonts w:cs="B Nazanin"/>
          <w:color w:val="000000" w:themeColor="text1"/>
          <w:sz w:val="28"/>
          <w:szCs w:val="28"/>
          <w:vertAlign w:val="superscript"/>
          <w:lang w:bidi="fa-IR"/>
        </w:rPr>
        <w:t>1</w:t>
      </w:r>
      <w:r w:rsidRPr="00D94493">
        <w:rPr>
          <w:rFonts w:cs="B Nazanin"/>
          <w:color w:val="000000" w:themeColor="text1"/>
          <w:sz w:val="28"/>
          <w:szCs w:val="28"/>
          <w:lang w:bidi="fa-IR"/>
        </w:rPr>
        <w:t xml:space="preserve"> </w:t>
      </w:r>
      <w:r w:rsidRPr="00D94493">
        <w:rPr>
          <w:rFonts w:cs="B Nazanin" w:hint="cs"/>
          <w:color w:val="000000" w:themeColor="text1"/>
          <w:sz w:val="28"/>
          <w:szCs w:val="28"/>
          <w:rtl/>
          <w:lang w:bidi="fa-IR"/>
        </w:rPr>
        <w:t xml:space="preserve"> به عنوان </w:t>
      </w:r>
      <w:r w:rsidRPr="00D94493">
        <w:rPr>
          <w:rFonts w:cs="B Nazanin"/>
          <w:color w:val="000000" w:themeColor="text1"/>
          <w:sz w:val="28"/>
          <w:szCs w:val="28"/>
          <w:lang w:bidi="fa-IR"/>
        </w:rPr>
        <w:t>LHSV</w:t>
      </w:r>
      <w:r w:rsidRPr="00D94493">
        <w:rPr>
          <w:rFonts w:cs="B Nazanin" w:hint="cs"/>
          <w:color w:val="000000" w:themeColor="text1"/>
          <w:sz w:val="28"/>
          <w:szCs w:val="28"/>
          <w:rtl/>
          <w:lang w:bidi="fa-IR"/>
        </w:rPr>
        <w:t xml:space="preserve">، محصول خروجی </w:t>
      </w:r>
      <w:r w:rsidRPr="00D94493">
        <w:rPr>
          <w:rFonts w:cs="B Nazanin" w:hint="cs"/>
          <w:sz w:val="28"/>
          <w:szCs w:val="28"/>
          <w:rtl/>
          <w:lang w:bidi="fa-IR"/>
        </w:rPr>
        <w:t xml:space="preserve">بایستی تمامی پارامترهای مربوط به کیفیت محصول خروجی ذکر شده در جدول 1-1 را برآورده کند. اگر هر کدام از پارامترهای مشمول گارانتی (حتی یک مورد) ذکر شده در جدول 1-1 در محصول خروجی توسط کاتالیست به دلیل </w:t>
      </w:r>
      <w:r w:rsidRPr="00D94493">
        <w:rPr>
          <w:rFonts w:cs="B Nazanin"/>
          <w:sz w:val="28"/>
          <w:szCs w:val="28"/>
          <w:lang w:bidi="fa-IR"/>
        </w:rPr>
        <w:t>LHSV</w:t>
      </w:r>
      <w:r w:rsidRPr="00D94493">
        <w:rPr>
          <w:rFonts w:cs="B Nazanin"/>
          <w:sz w:val="28"/>
          <w:szCs w:val="28"/>
          <w:rtl/>
          <w:lang w:bidi="fa-IR"/>
        </w:rPr>
        <w:t xml:space="preserve"> </w:t>
      </w:r>
      <w:r w:rsidRPr="00D94493">
        <w:rPr>
          <w:rFonts w:cs="B Nazanin" w:hint="cs"/>
          <w:sz w:val="28"/>
          <w:szCs w:val="28"/>
          <w:rtl/>
          <w:lang w:bidi="fa-IR"/>
        </w:rPr>
        <w:t xml:space="preserve">برآورده نگردد این کاتالیست از دید خریدار ناکارآمد محسوب می گردد و فروشنده موظف می باشد کلیه هزینه ها و خسارت های وارد شده به خریدار را از مدت زمانی که از میزان </w:t>
      </w:r>
      <w:r w:rsidRPr="00D94493">
        <w:rPr>
          <w:rFonts w:cs="B Nazanin"/>
          <w:sz w:val="28"/>
          <w:szCs w:val="28"/>
          <w:lang w:bidi="fa-IR"/>
        </w:rPr>
        <w:t>LHSV</w:t>
      </w:r>
      <w:r w:rsidRPr="00D94493">
        <w:rPr>
          <w:rFonts w:cs="B Nazanin"/>
          <w:sz w:val="28"/>
          <w:szCs w:val="28"/>
          <w:rtl/>
          <w:lang w:bidi="fa-IR"/>
        </w:rPr>
        <w:t xml:space="preserve"> </w:t>
      </w:r>
      <w:r w:rsidRPr="00D94493">
        <w:rPr>
          <w:rFonts w:cs="B Nazanin" w:hint="cs"/>
          <w:sz w:val="28"/>
          <w:szCs w:val="28"/>
          <w:rtl/>
          <w:lang w:bidi="fa-IR"/>
        </w:rPr>
        <w:t>تضمین شده کمتر باشد مطابق با فرمول 1-1 جبران نماید.</w:t>
      </w:r>
    </w:p>
    <w:p w14:paraId="4CBE07B4" w14:textId="2705F4C7" w:rsidR="004B217A" w:rsidRPr="00D94493" w:rsidRDefault="004B217A" w:rsidP="00D94493">
      <w:pPr>
        <w:pStyle w:val="ListParagraph"/>
        <w:numPr>
          <w:ilvl w:val="1"/>
          <w:numId w:val="32"/>
        </w:numPr>
        <w:ind w:left="0" w:firstLine="0"/>
        <w:jc w:val="both"/>
        <w:rPr>
          <w:rFonts w:cs="B Nazanin"/>
          <w:sz w:val="28"/>
          <w:szCs w:val="28"/>
          <w:lang w:bidi="fa-IR"/>
        </w:rPr>
      </w:pPr>
      <w:r w:rsidRPr="00D94493">
        <w:rPr>
          <w:rFonts w:cs="B Nazanin" w:hint="cs"/>
          <w:sz w:val="28"/>
          <w:szCs w:val="28"/>
          <w:rtl/>
          <w:lang w:bidi="fa-IR"/>
        </w:rPr>
        <w:lastRenderedPageBreak/>
        <w:t xml:space="preserve">حداکثر نسبت </w:t>
      </w:r>
      <w:r w:rsidRPr="00D94493">
        <w:rPr>
          <w:rFonts w:cs="B Nazanin"/>
          <w:sz w:val="28"/>
          <w:szCs w:val="28"/>
          <w:lang w:bidi="fa-IR"/>
        </w:rPr>
        <w:t>H</w:t>
      </w:r>
      <w:r w:rsidRPr="00D94493">
        <w:rPr>
          <w:rFonts w:cs="B Nazanin"/>
          <w:sz w:val="28"/>
          <w:szCs w:val="28"/>
          <w:vertAlign w:val="subscript"/>
          <w:lang w:bidi="fa-IR"/>
        </w:rPr>
        <w:t>2</w:t>
      </w:r>
      <w:r w:rsidRPr="00D94493">
        <w:rPr>
          <w:rFonts w:cs="B Nazanin"/>
          <w:sz w:val="28"/>
          <w:szCs w:val="28"/>
          <w:lang w:bidi="fa-IR"/>
        </w:rPr>
        <w:t>/HC Ratio</w:t>
      </w:r>
      <w:r w:rsidRPr="00D94493">
        <w:rPr>
          <w:rFonts w:cs="B Nazanin" w:hint="cs"/>
          <w:sz w:val="28"/>
          <w:szCs w:val="28"/>
          <w:rtl/>
          <w:lang w:bidi="fa-IR"/>
        </w:rPr>
        <w:t xml:space="preserve"> تضمین شده برای کاتالیست از طرف فروشنده برابر با </w:t>
      </w:r>
      <w:r w:rsidRPr="00D94493">
        <w:rPr>
          <w:rFonts w:cs="B Nazanin"/>
          <w:sz w:val="28"/>
          <w:szCs w:val="28"/>
          <w:lang w:bidi="fa-IR"/>
        </w:rPr>
        <w:t>Nm</w:t>
      </w:r>
      <w:r w:rsidRPr="00D94493">
        <w:rPr>
          <w:rFonts w:cs="B Nazanin"/>
          <w:sz w:val="28"/>
          <w:szCs w:val="28"/>
          <w:vertAlign w:val="superscript"/>
          <w:lang w:bidi="fa-IR"/>
        </w:rPr>
        <w:t>3</w:t>
      </w:r>
      <w:r w:rsidRPr="00D94493">
        <w:rPr>
          <w:rFonts w:cs="B Nazanin"/>
          <w:sz w:val="28"/>
          <w:szCs w:val="28"/>
          <w:lang w:bidi="fa-IR"/>
        </w:rPr>
        <w:t>/Sm</w:t>
      </w:r>
      <w:r w:rsidRPr="00D94493">
        <w:rPr>
          <w:rFonts w:cs="B Nazanin"/>
          <w:sz w:val="28"/>
          <w:szCs w:val="28"/>
          <w:vertAlign w:val="superscript"/>
          <w:lang w:bidi="fa-IR"/>
        </w:rPr>
        <w:t>3</w:t>
      </w:r>
      <w:r w:rsidRPr="00D94493">
        <w:rPr>
          <w:rFonts w:cs="B Nazanin" w:hint="cs"/>
          <w:sz w:val="28"/>
          <w:szCs w:val="28"/>
          <w:rtl/>
          <w:lang w:bidi="fa-IR"/>
        </w:rPr>
        <w:t xml:space="preserve"> </w:t>
      </w:r>
      <w:r w:rsidRPr="00D94493">
        <w:rPr>
          <w:rFonts w:cs="B Nazanin"/>
          <w:sz w:val="28"/>
          <w:szCs w:val="28"/>
          <w:lang w:bidi="fa-IR"/>
        </w:rPr>
        <w:t>......</w:t>
      </w:r>
      <w:r w:rsidRPr="00D94493">
        <w:rPr>
          <w:rFonts w:cs="B Nazanin" w:hint="cs"/>
          <w:sz w:val="28"/>
          <w:szCs w:val="28"/>
          <w:rtl/>
          <w:lang w:bidi="fa-IR"/>
        </w:rPr>
        <w:t xml:space="preserve"> می باشد. با توجه به محدودیت های عملیاتی و تجهیزاتی برای واحد </w:t>
      </w:r>
      <w:r w:rsidRPr="00D94493">
        <w:rPr>
          <w:rFonts w:cs="B Nazanin"/>
          <w:sz w:val="28"/>
          <w:szCs w:val="28"/>
          <w:rtl/>
          <w:lang w:bidi="fa-IR"/>
        </w:rPr>
        <w:t>تصف</w:t>
      </w:r>
      <w:r w:rsidRPr="00D94493">
        <w:rPr>
          <w:rFonts w:cs="B Nazanin" w:hint="cs"/>
          <w:sz w:val="28"/>
          <w:szCs w:val="28"/>
          <w:rtl/>
          <w:lang w:bidi="fa-IR"/>
        </w:rPr>
        <w:t>ی</w:t>
      </w:r>
      <w:r w:rsidRPr="00D94493">
        <w:rPr>
          <w:rFonts w:cs="B Nazanin" w:hint="eastAsia"/>
          <w:sz w:val="28"/>
          <w:szCs w:val="28"/>
          <w:rtl/>
          <w:lang w:bidi="fa-IR"/>
        </w:rPr>
        <w:t>ه</w:t>
      </w:r>
      <w:r w:rsidRPr="00D94493">
        <w:rPr>
          <w:rFonts w:cs="B Nazanin"/>
          <w:sz w:val="28"/>
          <w:szCs w:val="28"/>
          <w:rtl/>
          <w:lang w:bidi="fa-IR"/>
        </w:rPr>
        <w:t xml:space="preserve"> ه</w:t>
      </w:r>
      <w:r w:rsidRPr="00D94493">
        <w:rPr>
          <w:rFonts w:cs="B Nazanin" w:hint="cs"/>
          <w:sz w:val="28"/>
          <w:szCs w:val="28"/>
          <w:rtl/>
          <w:lang w:bidi="fa-IR"/>
        </w:rPr>
        <w:t>ی</w:t>
      </w:r>
      <w:r w:rsidRPr="00D94493">
        <w:rPr>
          <w:rFonts w:cs="B Nazanin" w:hint="eastAsia"/>
          <w:sz w:val="28"/>
          <w:szCs w:val="28"/>
          <w:rtl/>
          <w:lang w:bidi="fa-IR"/>
        </w:rPr>
        <w:t>دروژن</w:t>
      </w:r>
      <w:r w:rsidRPr="00D94493">
        <w:rPr>
          <w:rFonts w:cs="B Nazanin" w:hint="cs"/>
          <w:sz w:val="28"/>
          <w:szCs w:val="28"/>
          <w:rtl/>
          <w:lang w:bidi="fa-IR"/>
        </w:rPr>
        <w:t xml:space="preserve">ی </w:t>
      </w:r>
      <w:r w:rsidRPr="00D94493">
        <w:rPr>
          <w:rFonts w:cs="B Nazanin" w:hint="cs"/>
          <w:color w:val="000000" w:themeColor="text1"/>
          <w:sz w:val="28"/>
          <w:szCs w:val="28"/>
          <w:rtl/>
          <w:lang w:bidi="fa-IR"/>
        </w:rPr>
        <w:t>نفتای سبک</w:t>
      </w:r>
      <w:r w:rsidRPr="00D94493">
        <w:rPr>
          <w:rFonts w:cs="B Nazanin" w:hint="cs"/>
          <w:sz w:val="28"/>
          <w:szCs w:val="28"/>
          <w:rtl/>
          <w:lang w:bidi="fa-IR"/>
        </w:rPr>
        <w:t xml:space="preserve">، حداکثر </w:t>
      </w:r>
      <w:r w:rsidRPr="00D94493">
        <w:rPr>
          <w:rFonts w:cs="B Nazanin"/>
          <w:sz w:val="28"/>
          <w:szCs w:val="28"/>
          <w:lang w:bidi="fa-IR"/>
        </w:rPr>
        <w:t>H</w:t>
      </w:r>
      <w:r w:rsidRPr="00D94493">
        <w:rPr>
          <w:rFonts w:cs="B Nazanin"/>
          <w:sz w:val="28"/>
          <w:szCs w:val="28"/>
          <w:vertAlign w:val="subscript"/>
          <w:lang w:bidi="fa-IR"/>
        </w:rPr>
        <w:t>2</w:t>
      </w:r>
      <w:r w:rsidRPr="00D94493">
        <w:rPr>
          <w:rFonts w:cs="B Nazanin"/>
          <w:sz w:val="28"/>
          <w:szCs w:val="28"/>
          <w:lang w:bidi="fa-IR"/>
        </w:rPr>
        <w:t>/HC Ratio</w:t>
      </w:r>
      <w:r w:rsidRPr="00D94493">
        <w:rPr>
          <w:rFonts w:cs="B Nazanin" w:hint="cs"/>
          <w:sz w:val="28"/>
          <w:szCs w:val="28"/>
          <w:rtl/>
          <w:lang w:bidi="fa-IR"/>
        </w:rPr>
        <w:t xml:space="preserve"> تضمین شده در ورودی راکتور تصفیه </w:t>
      </w:r>
      <w:r w:rsidRPr="00D94493">
        <w:rPr>
          <w:rFonts w:cs="B Nazanin" w:hint="cs"/>
          <w:color w:val="000000" w:themeColor="text1"/>
          <w:sz w:val="28"/>
          <w:szCs w:val="28"/>
          <w:rtl/>
          <w:lang w:bidi="fa-IR"/>
        </w:rPr>
        <w:t>نفتای سبک</w:t>
      </w:r>
      <w:r w:rsidRPr="00D94493">
        <w:rPr>
          <w:rFonts w:cs="B Nazanin" w:hint="cs"/>
          <w:sz w:val="28"/>
          <w:szCs w:val="28"/>
          <w:rtl/>
          <w:lang w:bidi="fa-IR"/>
        </w:rPr>
        <w:t xml:space="preserve"> از طرف فروشنده، مطابق با آخرین پیشنهاد فنی تایید شده منضم به قرارداد (شرایط عملیاتی)، برابر با </w:t>
      </w:r>
      <w:r w:rsidRPr="00D94493">
        <w:rPr>
          <w:rFonts w:cs="B Nazanin"/>
          <w:sz w:val="28"/>
          <w:szCs w:val="28"/>
          <w:lang w:bidi="fa-IR"/>
        </w:rPr>
        <w:t>Nm</w:t>
      </w:r>
      <w:r w:rsidRPr="00D94493">
        <w:rPr>
          <w:rFonts w:cs="B Nazanin"/>
          <w:sz w:val="28"/>
          <w:szCs w:val="28"/>
          <w:vertAlign w:val="superscript"/>
          <w:lang w:bidi="fa-IR"/>
        </w:rPr>
        <w:t>3</w:t>
      </w:r>
      <w:r w:rsidRPr="00D94493">
        <w:rPr>
          <w:rFonts w:cs="B Nazanin"/>
          <w:sz w:val="28"/>
          <w:szCs w:val="28"/>
          <w:lang w:bidi="fa-IR"/>
        </w:rPr>
        <w:t>/Sm</w:t>
      </w:r>
      <w:r w:rsidRPr="00D94493">
        <w:rPr>
          <w:rFonts w:cs="B Nazanin"/>
          <w:sz w:val="28"/>
          <w:szCs w:val="28"/>
          <w:vertAlign w:val="superscript"/>
          <w:lang w:bidi="fa-IR"/>
        </w:rPr>
        <w:t>3</w:t>
      </w:r>
      <w:r w:rsidRPr="00D94493">
        <w:rPr>
          <w:rFonts w:cs="B Nazanin" w:hint="cs"/>
          <w:sz w:val="28"/>
          <w:szCs w:val="28"/>
          <w:rtl/>
          <w:lang w:bidi="fa-IR"/>
        </w:rPr>
        <w:t xml:space="preserve"> </w:t>
      </w:r>
      <w:r w:rsidRPr="00D94493">
        <w:rPr>
          <w:rFonts w:cs="B Nazanin"/>
          <w:sz w:val="28"/>
          <w:szCs w:val="28"/>
          <w:lang w:bidi="fa-IR"/>
        </w:rPr>
        <w:t>......</w:t>
      </w:r>
      <w:r w:rsidRPr="00D94493">
        <w:rPr>
          <w:rFonts w:cs="B Nazanin" w:hint="cs"/>
          <w:sz w:val="28"/>
          <w:szCs w:val="28"/>
          <w:rtl/>
          <w:lang w:bidi="fa-IR"/>
        </w:rPr>
        <w:t xml:space="preserve"> می</w:t>
      </w:r>
      <w:r w:rsidRPr="00D94493">
        <w:rPr>
          <w:rFonts w:cs="B Nazanin" w:hint="cs"/>
          <w:sz w:val="28"/>
          <w:szCs w:val="28"/>
          <w:rtl/>
          <w:lang w:bidi="fa-IR"/>
        </w:rPr>
        <w:softHyphen/>
        <w:t xml:space="preserve">باشد. لذا برای مقادیر کمتر از </w:t>
      </w:r>
      <w:r w:rsidRPr="00D94493">
        <w:rPr>
          <w:rFonts w:cs="B Nazanin"/>
          <w:sz w:val="28"/>
          <w:szCs w:val="28"/>
          <w:lang w:bidi="fa-IR"/>
        </w:rPr>
        <w:t>Nm</w:t>
      </w:r>
      <w:r w:rsidRPr="00D94493">
        <w:rPr>
          <w:rFonts w:cs="B Nazanin"/>
          <w:sz w:val="28"/>
          <w:szCs w:val="28"/>
          <w:vertAlign w:val="superscript"/>
          <w:lang w:bidi="fa-IR"/>
        </w:rPr>
        <w:t>3</w:t>
      </w:r>
      <w:r w:rsidRPr="00D94493">
        <w:rPr>
          <w:rFonts w:cs="B Nazanin"/>
          <w:sz w:val="28"/>
          <w:szCs w:val="28"/>
          <w:lang w:bidi="fa-IR"/>
        </w:rPr>
        <w:t>/Sm</w:t>
      </w:r>
      <w:r w:rsidRPr="00D94493">
        <w:rPr>
          <w:rFonts w:cs="B Nazanin"/>
          <w:sz w:val="28"/>
          <w:szCs w:val="28"/>
          <w:vertAlign w:val="superscript"/>
          <w:lang w:bidi="fa-IR"/>
        </w:rPr>
        <w:t>3</w:t>
      </w:r>
      <w:r w:rsidRPr="00D94493">
        <w:rPr>
          <w:rFonts w:cs="B Nazanin" w:hint="cs"/>
          <w:sz w:val="28"/>
          <w:szCs w:val="28"/>
          <w:rtl/>
          <w:lang w:bidi="fa-IR"/>
        </w:rPr>
        <w:t xml:space="preserve"> </w:t>
      </w:r>
      <w:r w:rsidRPr="00D94493">
        <w:rPr>
          <w:rFonts w:cs="B Nazanin"/>
          <w:sz w:val="28"/>
          <w:szCs w:val="28"/>
          <w:lang w:bidi="fa-IR"/>
        </w:rPr>
        <w:t>........</w:t>
      </w:r>
      <w:r w:rsidRPr="00D94493">
        <w:rPr>
          <w:rFonts w:cs="B Nazanin" w:hint="cs"/>
          <w:sz w:val="28"/>
          <w:szCs w:val="28"/>
          <w:rtl/>
          <w:lang w:bidi="fa-IR"/>
        </w:rPr>
        <w:t xml:space="preserve"> به عنوان </w:t>
      </w:r>
      <w:r w:rsidRPr="00D94493">
        <w:rPr>
          <w:rFonts w:cs="B Nazanin"/>
          <w:sz w:val="28"/>
          <w:szCs w:val="28"/>
          <w:lang w:bidi="fa-IR"/>
        </w:rPr>
        <w:t>H</w:t>
      </w:r>
      <w:r w:rsidRPr="00D94493">
        <w:rPr>
          <w:rFonts w:cs="B Nazanin"/>
          <w:sz w:val="28"/>
          <w:szCs w:val="28"/>
          <w:vertAlign w:val="subscript"/>
          <w:lang w:bidi="fa-IR"/>
        </w:rPr>
        <w:t>2</w:t>
      </w:r>
      <w:r w:rsidRPr="00D94493">
        <w:rPr>
          <w:rFonts w:cs="B Nazanin"/>
          <w:sz w:val="28"/>
          <w:szCs w:val="28"/>
          <w:lang w:bidi="fa-IR"/>
        </w:rPr>
        <w:t>/HC Ratio</w:t>
      </w:r>
      <w:r w:rsidRPr="00D94493">
        <w:rPr>
          <w:rFonts w:cs="B Nazanin" w:hint="cs"/>
          <w:sz w:val="28"/>
          <w:szCs w:val="28"/>
          <w:rtl/>
          <w:lang w:bidi="fa-IR"/>
        </w:rPr>
        <w:t xml:space="preserve">، محصول خروجی بایستی تمامی پارامترهای مربوط به کیفیت محصول خروجی ذکر شده در جدول 1-1 را برآورده کند. اگر هر کدام از پارامترهای مشمول گارانتی (حتی یک مورد) ذکر شده در جدول 1-1 در محصول خروجی توسط کاتالیست بدلیل نسبت </w:t>
      </w:r>
      <w:r w:rsidRPr="00D94493">
        <w:rPr>
          <w:rFonts w:cs="B Nazanin"/>
          <w:sz w:val="28"/>
          <w:szCs w:val="28"/>
          <w:lang w:bidi="fa-IR"/>
        </w:rPr>
        <w:t>H</w:t>
      </w:r>
      <w:r w:rsidRPr="00D94493">
        <w:rPr>
          <w:rFonts w:cs="B Nazanin"/>
          <w:sz w:val="28"/>
          <w:szCs w:val="28"/>
          <w:vertAlign w:val="subscript"/>
          <w:lang w:bidi="fa-IR"/>
        </w:rPr>
        <w:t>2</w:t>
      </w:r>
      <w:r w:rsidRPr="00D94493">
        <w:rPr>
          <w:rFonts w:cs="B Nazanin"/>
          <w:sz w:val="28"/>
          <w:szCs w:val="28"/>
          <w:lang w:bidi="fa-IR"/>
        </w:rPr>
        <w:t>/HC Ratio</w:t>
      </w:r>
      <w:r w:rsidRPr="00D94493">
        <w:rPr>
          <w:rFonts w:cs="B Nazanin" w:hint="cs"/>
          <w:sz w:val="28"/>
          <w:szCs w:val="28"/>
          <w:rtl/>
          <w:lang w:bidi="fa-IR"/>
        </w:rPr>
        <w:t xml:space="preserve"> برآورده نگردد این کاتالیست از دید خریدار ناکارآمد محسوب می گردد و فروشنده موظف می باشد کلیه هزینه ها و خسارت های وارد شده به خریدار را از زمانی که افزایش میزان نسبت تضمین شده </w:t>
      </w:r>
      <w:r w:rsidRPr="00D94493">
        <w:rPr>
          <w:rFonts w:cs="B Nazanin"/>
          <w:sz w:val="28"/>
          <w:szCs w:val="28"/>
          <w:lang w:bidi="fa-IR"/>
        </w:rPr>
        <w:t>H</w:t>
      </w:r>
      <w:r w:rsidRPr="00D94493">
        <w:rPr>
          <w:rFonts w:cs="B Nazanin"/>
          <w:sz w:val="28"/>
          <w:szCs w:val="28"/>
          <w:vertAlign w:val="subscript"/>
          <w:lang w:bidi="fa-IR"/>
        </w:rPr>
        <w:t>2</w:t>
      </w:r>
      <w:r w:rsidRPr="00D94493">
        <w:rPr>
          <w:rFonts w:cs="B Nazanin"/>
          <w:sz w:val="28"/>
          <w:szCs w:val="28"/>
          <w:lang w:bidi="fa-IR"/>
        </w:rPr>
        <w:t>/HC Ratio</w:t>
      </w:r>
      <w:r w:rsidRPr="00D94493">
        <w:rPr>
          <w:rFonts w:cs="B Nazanin" w:hint="cs"/>
          <w:sz w:val="28"/>
          <w:szCs w:val="28"/>
          <w:rtl/>
          <w:lang w:bidi="fa-IR"/>
        </w:rPr>
        <w:t xml:space="preserve"> بیشتر باشد  مطابق با فرمول 1-1 جبران نماید.</w:t>
      </w:r>
    </w:p>
    <w:p w14:paraId="313A53D1" w14:textId="1A54667A" w:rsidR="004B217A" w:rsidRPr="00D94493" w:rsidRDefault="004B217A" w:rsidP="00D94493">
      <w:pPr>
        <w:pStyle w:val="ListParagraph"/>
        <w:numPr>
          <w:ilvl w:val="1"/>
          <w:numId w:val="33"/>
        </w:numPr>
        <w:ind w:left="0" w:firstLine="0"/>
        <w:jc w:val="both"/>
        <w:rPr>
          <w:rFonts w:cs="B Nazanin"/>
          <w:sz w:val="28"/>
          <w:szCs w:val="28"/>
          <w:lang w:bidi="fa-IR"/>
        </w:rPr>
      </w:pPr>
      <w:r w:rsidRPr="00D94493">
        <w:rPr>
          <w:rFonts w:cs="B Nazanin" w:hint="cs"/>
          <w:sz w:val="28"/>
          <w:szCs w:val="28"/>
          <w:rtl/>
          <w:lang w:bidi="fa-IR"/>
        </w:rPr>
        <w:t>در صورتی که کاتالیست فروشنده توسط خریدار ناکارآمد تشخیص داده شد تا زمان خرید کاتالیست جدید از طرف خریدار، کاتالیست ناکارآمد قبلی همچنان در اختیار خریدار باقی خواهد ماند.</w:t>
      </w:r>
    </w:p>
    <w:p w14:paraId="25AE4115" w14:textId="5B9F80EE" w:rsidR="004B217A" w:rsidRPr="00D94493" w:rsidRDefault="004B217A" w:rsidP="00D94493">
      <w:pPr>
        <w:pStyle w:val="ListParagraph"/>
        <w:numPr>
          <w:ilvl w:val="1"/>
          <w:numId w:val="34"/>
        </w:numPr>
        <w:ind w:left="0" w:firstLine="0"/>
        <w:jc w:val="both"/>
        <w:rPr>
          <w:rFonts w:cs="B Nazanin"/>
          <w:sz w:val="28"/>
          <w:szCs w:val="28"/>
          <w:lang w:bidi="fa-IR"/>
        </w:rPr>
      </w:pPr>
      <w:r w:rsidRPr="00D94493">
        <w:rPr>
          <w:rFonts w:cs="B Nazanin" w:hint="cs"/>
          <w:sz w:val="28"/>
          <w:szCs w:val="28"/>
          <w:rtl/>
          <w:lang w:bidi="fa-IR"/>
        </w:rPr>
        <w:t>عملکرد كاتاليست</w:t>
      </w:r>
      <w:r w:rsidRPr="00D94493">
        <w:rPr>
          <w:rFonts w:cs="B Nazanin"/>
          <w:sz w:val="28"/>
          <w:szCs w:val="28"/>
          <w:rtl/>
          <w:lang w:bidi="fa-IR"/>
        </w:rPr>
        <w:t xml:space="preserve"> </w:t>
      </w:r>
      <w:r w:rsidRPr="00D94493">
        <w:rPr>
          <w:rFonts w:cs="B Nazanin" w:hint="cs"/>
          <w:sz w:val="28"/>
          <w:szCs w:val="28"/>
          <w:rtl/>
          <w:lang w:bidi="fa-IR"/>
        </w:rPr>
        <w:t>خريداري</w:t>
      </w:r>
      <w:r w:rsidRPr="00D94493">
        <w:rPr>
          <w:rFonts w:cs="B Nazanin"/>
          <w:sz w:val="28"/>
          <w:szCs w:val="28"/>
          <w:rtl/>
          <w:lang w:bidi="fa-IR"/>
        </w:rPr>
        <w:t xml:space="preserve"> </w:t>
      </w:r>
      <w:r w:rsidRPr="00D94493">
        <w:rPr>
          <w:rFonts w:cs="B Nazanin" w:hint="cs"/>
          <w:sz w:val="28"/>
          <w:szCs w:val="28"/>
          <w:rtl/>
          <w:lang w:bidi="fa-IR"/>
        </w:rPr>
        <w:t>شده،</w:t>
      </w:r>
      <w:r w:rsidRPr="00D94493">
        <w:rPr>
          <w:rFonts w:cs="B Nazanin"/>
          <w:sz w:val="28"/>
          <w:szCs w:val="28"/>
          <w:rtl/>
          <w:lang w:bidi="fa-IR"/>
        </w:rPr>
        <w:t xml:space="preserve"> </w:t>
      </w:r>
      <w:r w:rsidRPr="00D94493">
        <w:rPr>
          <w:rFonts w:cs="B Nazanin" w:hint="cs"/>
          <w:sz w:val="28"/>
          <w:szCs w:val="28"/>
          <w:rtl/>
          <w:lang w:bidi="fa-IR"/>
        </w:rPr>
        <w:t>در</w:t>
      </w:r>
      <w:r w:rsidRPr="00D94493">
        <w:rPr>
          <w:rFonts w:cs="B Nazanin"/>
          <w:sz w:val="28"/>
          <w:szCs w:val="28"/>
          <w:rtl/>
          <w:lang w:bidi="fa-IR"/>
        </w:rPr>
        <w:t xml:space="preserve"> </w:t>
      </w:r>
      <w:r w:rsidRPr="00D94493">
        <w:rPr>
          <w:rFonts w:cs="B Nazanin" w:hint="cs"/>
          <w:sz w:val="28"/>
          <w:szCs w:val="28"/>
          <w:rtl/>
          <w:lang w:bidi="fa-IR"/>
        </w:rPr>
        <w:t>دوره</w:t>
      </w:r>
      <w:r w:rsidRPr="00D94493">
        <w:rPr>
          <w:rFonts w:cs="B Nazanin"/>
          <w:sz w:val="28"/>
          <w:szCs w:val="28"/>
          <w:rtl/>
          <w:lang w:bidi="fa-IR"/>
        </w:rPr>
        <w:t xml:space="preserve"> </w:t>
      </w:r>
      <w:r w:rsidRPr="00D94493">
        <w:rPr>
          <w:rFonts w:cs="B Nazanin" w:hint="cs"/>
          <w:sz w:val="28"/>
          <w:szCs w:val="28"/>
          <w:rtl/>
          <w:lang w:bidi="fa-IR"/>
        </w:rPr>
        <w:t>گارانتي باید مطابق آخرین پیشنهاد فنی تأیید شده فروشنده باشد و در</w:t>
      </w:r>
      <w:r w:rsidRPr="00D94493">
        <w:rPr>
          <w:rFonts w:cs="B Nazanin"/>
          <w:sz w:val="28"/>
          <w:szCs w:val="28"/>
          <w:rtl/>
          <w:lang w:bidi="fa-IR"/>
        </w:rPr>
        <w:t xml:space="preserve"> </w:t>
      </w:r>
      <w:r w:rsidRPr="00D94493">
        <w:rPr>
          <w:rFonts w:cs="B Nazanin" w:hint="cs"/>
          <w:sz w:val="28"/>
          <w:szCs w:val="28"/>
          <w:rtl/>
          <w:lang w:bidi="fa-IR"/>
        </w:rPr>
        <w:t>صورت</w:t>
      </w:r>
      <w:r w:rsidRPr="00D94493">
        <w:rPr>
          <w:rFonts w:cs="B Nazanin"/>
          <w:sz w:val="28"/>
          <w:szCs w:val="28"/>
          <w:rtl/>
          <w:lang w:bidi="fa-IR"/>
        </w:rPr>
        <w:t xml:space="preserve"> </w:t>
      </w:r>
      <w:r w:rsidRPr="00D94493">
        <w:rPr>
          <w:rFonts w:cs="B Nazanin" w:hint="cs"/>
          <w:sz w:val="28"/>
          <w:szCs w:val="28"/>
          <w:rtl/>
          <w:lang w:bidi="fa-IR"/>
        </w:rPr>
        <w:t>انحراف</w:t>
      </w:r>
      <w:r w:rsidRPr="00D94493">
        <w:rPr>
          <w:rFonts w:cs="B Nazanin"/>
          <w:sz w:val="28"/>
          <w:szCs w:val="28"/>
          <w:rtl/>
          <w:lang w:bidi="fa-IR"/>
        </w:rPr>
        <w:t xml:space="preserve"> </w:t>
      </w:r>
      <w:r w:rsidRPr="00D94493">
        <w:rPr>
          <w:rFonts w:cs="B Nazanin" w:hint="cs"/>
          <w:sz w:val="28"/>
          <w:szCs w:val="28"/>
          <w:rtl/>
          <w:lang w:bidi="fa-IR"/>
        </w:rPr>
        <w:t>از هر</w:t>
      </w:r>
      <w:r w:rsidRPr="00D94493">
        <w:rPr>
          <w:rFonts w:cs="B Nazanin"/>
          <w:sz w:val="28"/>
          <w:szCs w:val="28"/>
          <w:rtl/>
          <w:lang w:bidi="fa-IR"/>
        </w:rPr>
        <w:t xml:space="preserve"> </w:t>
      </w:r>
      <w:r w:rsidRPr="00D94493">
        <w:rPr>
          <w:rFonts w:cs="B Nazanin" w:hint="cs"/>
          <w:sz w:val="28"/>
          <w:szCs w:val="28"/>
          <w:rtl/>
          <w:lang w:bidi="fa-IR"/>
        </w:rPr>
        <w:t>يك</w:t>
      </w:r>
      <w:r w:rsidRPr="00D94493">
        <w:rPr>
          <w:rFonts w:cs="B Nazanin"/>
          <w:sz w:val="28"/>
          <w:szCs w:val="28"/>
          <w:rtl/>
          <w:lang w:bidi="fa-IR"/>
        </w:rPr>
        <w:t xml:space="preserve"> </w:t>
      </w:r>
      <w:r w:rsidRPr="00D94493">
        <w:rPr>
          <w:rFonts w:cs="B Nazanin" w:hint="cs"/>
          <w:sz w:val="28"/>
          <w:szCs w:val="28"/>
          <w:rtl/>
          <w:lang w:bidi="fa-IR"/>
        </w:rPr>
        <w:t>از</w:t>
      </w:r>
      <w:r w:rsidRPr="00D94493">
        <w:rPr>
          <w:rFonts w:cs="B Nazanin"/>
          <w:sz w:val="28"/>
          <w:szCs w:val="28"/>
          <w:rtl/>
          <w:lang w:bidi="fa-IR"/>
        </w:rPr>
        <w:t xml:space="preserve"> </w:t>
      </w:r>
      <w:r w:rsidRPr="00D94493">
        <w:rPr>
          <w:rFonts w:cs="B Nazanin" w:hint="cs"/>
          <w:sz w:val="28"/>
          <w:szCs w:val="28"/>
          <w:rtl/>
          <w:lang w:bidi="fa-IR"/>
        </w:rPr>
        <w:t>پارامترهای گارانتی شده،</w:t>
      </w:r>
      <w:r w:rsidRPr="00D94493">
        <w:rPr>
          <w:rFonts w:cs="B Nazanin"/>
          <w:sz w:val="28"/>
          <w:szCs w:val="28"/>
          <w:rtl/>
          <w:lang w:bidi="fa-IR"/>
        </w:rPr>
        <w:t xml:space="preserve"> </w:t>
      </w:r>
      <w:r w:rsidRPr="00D94493">
        <w:rPr>
          <w:rFonts w:cs="B Nazanin" w:hint="cs"/>
          <w:sz w:val="28"/>
          <w:szCs w:val="28"/>
          <w:rtl/>
          <w:lang w:bidi="fa-IR"/>
        </w:rPr>
        <w:t>فروشنده</w:t>
      </w:r>
      <w:r w:rsidRPr="00D94493">
        <w:rPr>
          <w:rFonts w:cs="B Nazanin"/>
          <w:sz w:val="28"/>
          <w:szCs w:val="28"/>
          <w:rtl/>
          <w:lang w:bidi="fa-IR"/>
        </w:rPr>
        <w:t xml:space="preserve"> </w:t>
      </w:r>
      <w:r w:rsidRPr="00D94493">
        <w:rPr>
          <w:rFonts w:cs="B Nazanin" w:hint="cs"/>
          <w:sz w:val="28"/>
          <w:szCs w:val="28"/>
          <w:rtl/>
          <w:lang w:bidi="fa-IR"/>
        </w:rPr>
        <w:t>حداکثر 30 روز تقویمی از زمان اعلام مشکل از سوی خریدار، فرصت</w:t>
      </w:r>
      <w:r w:rsidRPr="00D94493">
        <w:rPr>
          <w:rFonts w:cs="B Nazanin"/>
          <w:sz w:val="28"/>
          <w:szCs w:val="28"/>
          <w:rtl/>
          <w:lang w:bidi="fa-IR"/>
        </w:rPr>
        <w:t xml:space="preserve"> </w:t>
      </w:r>
      <w:r w:rsidRPr="00D94493">
        <w:rPr>
          <w:rFonts w:cs="B Nazanin" w:hint="cs"/>
          <w:sz w:val="28"/>
          <w:szCs w:val="28"/>
          <w:rtl/>
          <w:lang w:bidi="fa-IR"/>
        </w:rPr>
        <w:t>دارد</w:t>
      </w:r>
      <w:r w:rsidRPr="00D94493">
        <w:rPr>
          <w:rFonts w:cs="B Nazanin"/>
          <w:sz w:val="28"/>
          <w:szCs w:val="28"/>
          <w:rtl/>
          <w:lang w:bidi="fa-IR"/>
        </w:rPr>
        <w:t xml:space="preserve"> </w:t>
      </w:r>
      <w:r w:rsidRPr="00D94493">
        <w:rPr>
          <w:rFonts w:cs="B Nazanin" w:hint="cs"/>
          <w:sz w:val="28"/>
          <w:szCs w:val="28"/>
          <w:rtl/>
          <w:lang w:bidi="fa-IR"/>
        </w:rPr>
        <w:t>نسبت</w:t>
      </w:r>
      <w:r w:rsidRPr="00D94493">
        <w:rPr>
          <w:rFonts w:cs="B Nazanin"/>
          <w:sz w:val="28"/>
          <w:szCs w:val="28"/>
          <w:rtl/>
          <w:lang w:bidi="fa-IR"/>
        </w:rPr>
        <w:t xml:space="preserve"> </w:t>
      </w:r>
      <w:r w:rsidRPr="00D94493">
        <w:rPr>
          <w:rFonts w:cs="B Nazanin" w:hint="cs"/>
          <w:sz w:val="28"/>
          <w:szCs w:val="28"/>
          <w:rtl/>
          <w:lang w:bidi="fa-IR"/>
        </w:rPr>
        <w:t>به</w:t>
      </w:r>
      <w:r w:rsidRPr="00D94493">
        <w:rPr>
          <w:rFonts w:cs="B Nazanin"/>
          <w:sz w:val="28"/>
          <w:szCs w:val="28"/>
          <w:rtl/>
          <w:lang w:bidi="fa-IR"/>
        </w:rPr>
        <w:t xml:space="preserve"> </w:t>
      </w:r>
      <w:r w:rsidRPr="00D94493">
        <w:rPr>
          <w:rFonts w:cs="B Nazanin" w:hint="cs"/>
          <w:sz w:val="28"/>
          <w:szCs w:val="28"/>
          <w:rtl/>
          <w:lang w:bidi="fa-IR"/>
        </w:rPr>
        <w:t>رفع</w:t>
      </w:r>
      <w:r w:rsidRPr="00D94493">
        <w:rPr>
          <w:rFonts w:cs="B Nazanin"/>
          <w:sz w:val="28"/>
          <w:szCs w:val="28"/>
          <w:rtl/>
          <w:lang w:bidi="fa-IR"/>
        </w:rPr>
        <w:t xml:space="preserve"> </w:t>
      </w:r>
      <w:r w:rsidRPr="00D94493">
        <w:rPr>
          <w:rFonts w:cs="B Nazanin" w:hint="cs"/>
          <w:sz w:val="28"/>
          <w:szCs w:val="28"/>
          <w:rtl/>
          <w:lang w:bidi="fa-IR"/>
        </w:rPr>
        <w:t>آن</w:t>
      </w:r>
      <w:r w:rsidRPr="00D94493">
        <w:rPr>
          <w:rFonts w:cs="B Nazanin"/>
          <w:sz w:val="28"/>
          <w:szCs w:val="28"/>
          <w:rtl/>
          <w:lang w:bidi="fa-IR"/>
        </w:rPr>
        <w:t xml:space="preserve"> </w:t>
      </w:r>
      <w:r w:rsidRPr="00D94493">
        <w:rPr>
          <w:rFonts w:cs="B Nazanin" w:hint="cs"/>
          <w:sz w:val="28"/>
          <w:szCs w:val="28"/>
          <w:rtl/>
          <w:lang w:bidi="fa-IR"/>
        </w:rPr>
        <w:t>اقدام</w:t>
      </w:r>
      <w:r w:rsidRPr="00D94493">
        <w:rPr>
          <w:rFonts w:cs="B Nazanin"/>
          <w:sz w:val="28"/>
          <w:szCs w:val="28"/>
          <w:rtl/>
          <w:lang w:bidi="fa-IR"/>
        </w:rPr>
        <w:t xml:space="preserve"> </w:t>
      </w:r>
      <w:r w:rsidRPr="00D94493">
        <w:rPr>
          <w:rFonts w:cs="B Nazanin" w:hint="cs"/>
          <w:sz w:val="28"/>
          <w:szCs w:val="28"/>
          <w:rtl/>
          <w:lang w:bidi="fa-IR"/>
        </w:rPr>
        <w:t>نمايد</w:t>
      </w:r>
      <w:r w:rsidRPr="00D94493">
        <w:rPr>
          <w:rFonts w:cs="B Nazanin"/>
          <w:sz w:val="28"/>
          <w:szCs w:val="28"/>
          <w:rtl/>
          <w:lang w:bidi="fa-IR"/>
        </w:rPr>
        <w:t xml:space="preserve">. </w:t>
      </w:r>
      <w:r w:rsidRPr="00D94493">
        <w:rPr>
          <w:rFonts w:cs="B Nazanin" w:hint="cs"/>
          <w:sz w:val="28"/>
          <w:szCs w:val="28"/>
          <w:rtl/>
          <w:lang w:bidi="fa-IR"/>
        </w:rPr>
        <w:t>در</w:t>
      </w:r>
      <w:r w:rsidRPr="00D94493">
        <w:rPr>
          <w:rFonts w:cs="B Nazanin"/>
          <w:sz w:val="28"/>
          <w:szCs w:val="28"/>
          <w:rtl/>
          <w:lang w:bidi="fa-IR"/>
        </w:rPr>
        <w:t xml:space="preserve"> </w:t>
      </w:r>
      <w:r w:rsidRPr="00D94493">
        <w:rPr>
          <w:rFonts w:cs="B Nazanin" w:hint="cs"/>
          <w:sz w:val="28"/>
          <w:szCs w:val="28"/>
          <w:rtl/>
          <w:lang w:bidi="fa-IR"/>
        </w:rPr>
        <w:t>صورت</w:t>
      </w:r>
      <w:r w:rsidRPr="00D94493">
        <w:rPr>
          <w:rFonts w:cs="B Nazanin"/>
          <w:sz w:val="28"/>
          <w:szCs w:val="28"/>
          <w:rtl/>
          <w:lang w:bidi="fa-IR"/>
        </w:rPr>
        <w:t xml:space="preserve"> </w:t>
      </w:r>
      <w:r w:rsidRPr="00D94493">
        <w:rPr>
          <w:rFonts w:cs="B Nazanin" w:hint="cs"/>
          <w:sz w:val="28"/>
          <w:szCs w:val="28"/>
          <w:rtl/>
          <w:lang w:bidi="fa-IR"/>
        </w:rPr>
        <w:t>عدم</w:t>
      </w:r>
      <w:r w:rsidRPr="00D94493">
        <w:rPr>
          <w:rFonts w:cs="B Nazanin"/>
          <w:sz w:val="28"/>
          <w:szCs w:val="28"/>
          <w:rtl/>
          <w:lang w:bidi="fa-IR"/>
        </w:rPr>
        <w:t xml:space="preserve"> </w:t>
      </w:r>
      <w:r w:rsidRPr="00D94493">
        <w:rPr>
          <w:rFonts w:cs="B Nazanin" w:hint="cs"/>
          <w:sz w:val="28"/>
          <w:szCs w:val="28"/>
          <w:rtl/>
          <w:lang w:bidi="fa-IR"/>
        </w:rPr>
        <w:t>رفع</w:t>
      </w:r>
      <w:r w:rsidRPr="00D94493">
        <w:rPr>
          <w:rFonts w:cs="B Nazanin"/>
          <w:sz w:val="28"/>
          <w:szCs w:val="28"/>
          <w:rtl/>
          <w:lang w:bidi="fa-IR"/>
        </w:rPr>
        <w:t xml:space="preserve"> </w:t>
      </w:r>
      <w:r w:rsidRPr="00D94493">
        <w:rPr>
          <w:rFonts w:cs="B Nazanin" w:hint="cs"/>
          <w:sz w:val="28"/>
          <w:szCs w:val="28"/>
          <w:rtl/>
          <w:lang w:bidi="fa-IR"/>
        </w:rPr>
        <w:t>مغايرت در فرصت 30 روز تقویمی،</w:t>
      </w:r>
      <w:r w:rsidRPr="00D94493">
        <w:rPr>
          <w:rFonts w:cs="B Nazanin"/>
          <w:sz w:val="28"/>
          <w:szCs w:val="28"/>
          <w:rtl/>
          <w:lang w:bidi="fa-IR"/>
        </w:rPr>
        <w:t xml:space="preserve"> </w:t>
      </w:r>
      <w:r w:rsidRPr="00D94493">
        <w:rPr>
          <w:rFonts w:cs="B Nazanin" w:hint="cs"/>
          <w:sz w:val="28"/>
          <w:szCs w:val="28"/>
          <w:rtl/>
          <w:lang w:bidi="fa-IR"/>
        </w:rPr>
        <w:t>فروشنده</w:t>
      </w:r>
      <w:r w:rsidRPr="00D94493">
        <w:rPr>
          <w:rFonts w:cs="B Nazanin"/>
          <w:sz w:val="28"/>
          <w:szCs w:val="28"/>
          <w:rtl/>
          <w:lang w:bidi="fa-IR"/>
        </w:rPr>
        <w:t xml:space="preserve"> </w:t>
      </w:r>
      <w:r w:rsidRPr="00D94493">
        <w:rPr>
          <w:rFonts w:cs="B Nazanin" w:hint="cs"/>
          <w:sz w:val="28"/>
          <w:szCs w:val="28"/>
          <w:rtl/>
          <w:lang w:bidi="fa-IR"/>
        </w:rPr>
        <w:t>بدون</w:t>
      </w:r>
      <w:r w:rsidRPr="00D94493">
        <w:rPr>
          <w:rFonts w:cs="B Nazanin"/>
          <w:sz w:val="28"/>
          <w:szCs w:val="28"/>
          <w:rtl/>
          <w:lang w:bidi="fa-IR"/>
        </w:rPr>
        <w:t xml:space="preserve"> </w:t>
      </w:r>
      <w:r w:rsidRPr="00D94493">
        <w:rPr>
          <w:rFonts w:cs="B Nazanin" w:hint="cs"/>
          <w:sz w:val="28"/>
          <w:szCs w:val="28"/>
          <w:rtl/>
          <w:lang w:bidi="fa-IR"/>
        </w:rPr>
        <w:t>هیچگونه قيد</w:t>
      </w:r>
      <w:r w:rsidRPr="00D94493">
        <w:rPr>
          <w:rFonts w:cs="B Nazanin"/>
          <w:sz w:val="28"/>
          <w:szCs w:val="28"/>
          <w:rtl/>
          <w:lang w:bidi="fa-IR"/>
        </w:rPr>
        <w:t xml:space="preserve"> </w:t>
      </w:r>
      <w:r w:rsidRPr="00D94493">
        <w:rPr>
          <w:rFonts w:cs="B Nazanin" w:hint="cs"/>
          <w:sz w:val="28"/>
          <w:szCs w:val="28"/>
          <w:rtl/>
          <w:lang w:bidi="fa-IR"/>
        </w:rPr>
        <w:t>و</w:t>
      </w:r>
      <w:r w:rsidRPr="00D94493">
        <w:rPr>
          <w:rFonts w:cs="B Nazanin"/>
          <w:sz w:val="28"/>
          <w:szCs w:val="28"/>
          <w:rtl/>
          <w:lang w:bidi="fa-IR"/>
        </w:rPr>
        <w:t xml:space="preserve"> </w:t>
      </w:r>
      <w:r w:rsidRPr="00D94493">
        <w:rPr>
          <w:rFonts w:cs="B Nazanin" w:hint="cs"/>
          <w:sz w:val="28"/>
          <w:szCs w:val="28"/>
          <w:rtl/>
          <w:lang w:bidi="fa-IR"/>
        </w:rPr>
        <w:t>شرطی موظف</w:t>
      </w:r>
      <w:r w:rsidRPr="00D94493">
        <w:rPr>
          <w:rFonts w:cs="B Nazanin"/>
          <w:sz w:val="28"/>
          <w:szCs w:val="28"/>
          <w:rtl/>
          <w:lang w:bidi="fa-IR"/>
        </w:rPr>
        <w:t xml:space="preserve"> </w:t>
      </w:r>
      <w:r w:rsidRPr="00D94493">
        <w:rPr>
          <w:rFonts w:cs="B Nazanin" w:hint="cs"/>
          <w:sz w:val="28"/>
          <w:szCs w:val="28"/>
          <w:rtl/>
          <w:lang w:bidi="fa-IR"/>
        </w:rPr>
        <w:t>به</w:t>
      </w:r>
      <w:r w:rsidRPr="00D94493">
        <w:rPr>
          <w:rFonts w:cs="B Nazanin"/>
          <w:sz w:val="28"/>
          <w:szCs w:val="28"/>
          <w:rtl/>
          <w:lang w:bidi="fa-IR"/>
        </w:rPr>
        <w:t xml:space="preserve"> </w:t>
      </w:r>
      <w:r w:rsidRPr="00D94493">
        <w:rPr>
          <w:rFonts w:cs="B Nazanin" w:hint="cs"/>
          <w:sz w:val="28"/>
          <w:szCs w:val="28"/>
          <w:rtl/>
          <w:lang w:bidi="fa-IR"/>
        </w:rPr>
        <w:t>پرداخت</w:t>
      </w:r>
      <w:r w:rsidRPr="00D94493">
        <w:rPr>
          <w:rFonts w:cs="B Nazanin"/>
          <w:sz w:val="28"/>
          <w:szCs w:val="28"/>
          <w:rtl/>
          <w:lang w:bidi="fa-IR"/>
        </w:rPr>
        <w:t xml:space="preserve"> </w:t>
      </w:r>
      <w:r w:rsidRPr="00D94493">
        <w:rPr>
          <w:rFonts w:cs="B Nazanin" w:hint="cs"/>
          <w:sz w:val="28"/>
          <w:szCs w:val="28"/>
          <w:rtl/>
          <w:lang w:bidi="fa-IR"/>
        </w:rPr>
        <w:t>خسارت</w:t>
      </w:r>
      <w:r w:rsidRPr="00D94493">
        <w:rPr>
          <w:rFonts w:cs="B Nazanin"/>
          <w:sz w:val="28"/>
          <w:szCs w:val="28"/>
          <w:rtl/>
          <w:lang w:bidi="fa-IR"/>
        </w:rPr>
        <w:t xml:space="preserve"> </w:t>
      </w:r>
      <w:r w:rsidRPr="00D94493">
        <w:rPr>
          <w:rFonts w:cs="B Nazanin" w:hint="cs"/>
          <w:sz w:val="28"/>
          <w:szCs w:val="28"/>
          <w:rtl/>
          <w:lang w:bidi="fa-IR"/>
        </w:rPr>
        <w:t>مطابق</w:t>
      </w:r>
      <w:r w:rsidRPr="00D94493">
        <w:rPr>
          <w:rFonts w:cs="B Nazanin"/>
          <w:sz w:val="28"/>
          <w:szCs w:val="28"/>
          <w:rtl/>
          <w:lang w:bidi="fa-IR"/>
        </w:rPr>
        <w:t xml:space="preserve"> </w:t>
      </w:r>
      <w:r w:rsidRPr="00D94493">
        <w:rPr>
          <w:rFonts w:cs="B Nazanin" w:hint="cs"/>
          <w:sz w:val="28"/>
          <w:szCs w:val="28"/>
          <w:rtl/>
          <w:lang w:bidi="fa-IR"/>
        </w:rPr>
        <w:t>با مفاد</w:t>
      </w:r>
      <w:r w:rsidRPr="00D94493">
        <w:rPr>
          <w:rFonts w:cs="B Nazanin"/>
          <w:sz w:val="28"/>
          <w:szCs w:val="28"/>
          <w:rtl/>
          <w:lang w:bidi="fa-IR"/>
        </w:rPr>
        <w:t xml:space="preserve"> </w:t>
      </w:r>
      <w:r w:rsidRPr="00D94493">
        <w:rPr>
          <w:rFonts w:cs="B Nazanin" w:hint="cs"/>
          <w:sz w:val="28"/>
          <w:szCs w:val="28"/>
          <w:rtl/>
          <w:lang w:bidi="fa-IR"/>
        </w:rPr>
        <w:t xml:space="preserve">شرایط اجرای </w:t>
      </w:r>
      <w:r w:rsidRPr="00D94493">
        <w:rPr>
          <w:rFonts w:cs="B Nazanin" w:hint="cs"/>
          <w:sz w:val="28"/>
          <w:szCs w:val="28"/>
          <w:u w:val="single"/>
          <w:rtl/>
          <w:lang w:bidi="fa-IR"/>
        </w:rPr>
        <w:t>گارانتی و تعهدات مالی</w:t>
      </w:r>
      <w:r w:rsidRPr="00D94493">
        <w:rPr>
          <w:rFonts w:cs="B Nazanin" w:hint="cs"/>
          <w:sz w:val="28"/>
          <w:szCs w:val="28"/>
          <w:rtl/>
          <w:lang w:bidi="fa-IR"/>
        </w:rPr>
        <w:t xml:space="preserve"> مي</w:t>
      </w:r>
      <w:r w:rsidRPr="00D94493">
        <w:rPr>
          <w:rFonts w:cs="B Nazanin"/>
          <w:sz w:val="28"/>
          <w:szCs w:val="28"/>
          <w:rtl/>
          <w:lang w:bidi="fa-IR"/>
        </w:rPr>
        <w:t xml:space="preserve"> </w:t>
      </w:r>
      <w:r w:rsidRPr="00D94493">
        <w:rPr>
          <w:rFonts w:cs="B Nazanin" w:hint="cs"/>
          <w:sz w:val="28"/>
          <w:szCs w:val="28"/>
          <w:rtl/>
          <w:lang w:bidi="fa-IR"/>
        </w:rPr>
        <w:t>باشد.</w:t>
      </w:r>
    </w:p>
    <w:p w14:paraId="29039966" w14:textId="451A3EFE" w:rsidR="004B217A" w:rsidRPr="00D94493" w:rsidRDefault="004B217A" w:rsidP="00D94493">
      <w:pPr>
        <w:pStyle w:val="ListParagraph"/>
        <w:numPr>
          <w:ilvl w:val="1"/>
          <w:numId w:val="35"/>
        </w:numPr>
        <w:ind w:left="0" w:firstLine="0"/>
        <w:jc w:val="both"/>
        <w:rPr>
          <w:rFonts w:cs="B Nazanin"/>
          <w:sz w:val="28"/>
          <w:szCs w:val="28"/>
          <w:lang w:bidi="fa-IR"/>
        </w:rPr>
      </w:pPr>
      <w:r w:rsidRPr="00D94493">
        <w:rPr>
          <w:rFonts w:cs="B Nazanin" w:hint="cs"/>
          <w:sz w:val="28"/>
          <w:szCs w:val="28"/>
          <w:rtl/>
          <w:lang w:bidi="fa-IR"/>
        </w:rPr>
        <w:t xml:space="preserve">درخواست خرید کاتالیست تصفیه </w:t>
      </w:r>
      <w:r w:rsidRPr="00D94493">
        <w:rPr>
          <w:rFonts w:cs="B Nazanin"/>
          <w:sz w:val="28"/>
          <w:szCs w:val="28"/>
          <w:rtl/>
          <w:lang w:bidi="fa-IR"/>
        </w:rPr>
        <w:t>ه</w:t>
      </w:r>
      <w:r w:rsidRPr="00D94493">
        <w:rPr>
          <w:rFonts w:cs="B Nazanin" w:hint="cs"/>
          <w:sz w:val="28"/>
          <w:szCs w:val="28"/>
          <w:rtl/>
          <w:lang w:bidi="fa-IR"/>
        </w:rPr>
        <w:t>ی</w:t>
      </w:r>
      <w:r w:rsidRPr="00D94493">
        <w:rPr>
          <w:rFonts w:cs="B Nazanin" w:hint="eastAsia"/>
          <w:sz w:val="28"/>
          <w:szCs w:val="28"/>
          <w:rtl/>
          <w:lang w:bidi="fa-IR"/>
        </w:rPr>
        <w:t>دروژن</w:t>
      </w:r>
      <w:r w:rsidRPr="00D94493">
        <w:rPr>
          <w:rFonts w:cs="B Nazanin" w:hint="cs"/>
          <w:sz w:val="28"/>
          <w:szCs w:val="28"/>
          <w:rtl/>
          <w:lang w:bidi="fa-IR"/>
        </w:rPr>
        <w:t>ی</w:t>
      </w:r>
      <w:r w:rsidRPr="00D94493">
        <w:rPr>
          <w:rFonts w:cs="B Nazanin"/>
          <w:sz w:val="28"/>
          <w:szCs w:val="28"/>
          <w:rtl/>
          <w:lang w:bidi="fa-IR"/>
        </w:rPr>
        <w:t xml:space="preserve"> </w:t>
      </w:r>
      <w:r w:rsidRPr="00D94493">
        <w:rPr>
          <w:rFonts w:cs="B Nazanin" w:hint="cs"/>
          <w:color w:val="000000" w:themeColor="text1"/>
          <w:sz w:val="28"/>
          <w:szCs w:val="28"/>
          <w:rtl/>
          <w:lang w:bidi="fa-IR"/>
        </w:rPr>
        <w:t>نفتای سبک</w:t>
      </w:r>
      <w:r w:rsidRPr="00D94493">
        <w:rPr>
          <w:rFonts w:cs="B Nazanin" w:hint="cs"/>
          <w:sz w:val="28"/>
          <w:szCs w:val="28"/>
          <w:rtl/>
          <w:lang w:bidi="fa-IR"/>
        </w:rPr>
        <w:t xml:space="preserve"> به صورت حجمی می باشد. لذا فروشنده موظف به تأمین حجم کاتالیست مطابق پیشنهاد فنی تأیید شده بوده و وزن کاتالیست ملاک عمل نخواهد بود و در صورتی که در هنگام بارگیری کاتالیست مشخص شود دانسیته اعلامی در پیشنهاد فنی در مقایسه با دانسیته بارگیری مغایرت دارد، فروشنده موظف است حداکثر طی 30 روز تقویمی از زمان بارگیری کاتالیست رأساً کسری حجم کاتالیست را نسبت به حجم اعلام شده در پیشنهاد فنی، تأمین نماید.</w:t>
      </w:r>
    </w:p>
    <w:p w14:paraId="20700994" w14:textId="7614F9DC" w:rsidR="004B217A" w:rsidRPr="00D94493" w:rsidRDefault="004B217A" w:rsidP="00D94493">
      <w:pPr>
        <w:pStyle w:val="ListParagraph"/>
        <w:numPr>
          <w:ilvl w:val="1"/>
          <w:numId w:val="36"/>
        </w:numPr>
        <w:ind w:left="0" w:firstLine="0"/>
        <w:jc w:val="both"/>
        <w:rPr>
          <w:rFonts w:cs="B Nazanin"/>
          <w:sz w:val="28"/>
          <w:szCs w:val="28"/>
          <w:rtl/>
          <w:lang w:bidi="fa-IR"/>
        </w:rPr>
      </w:pPr>
      <w:r w:rsidRPr="00D94493">
        <w:rPr>
          <w:rFonts w:cs="B Nazanin" w:hint="cs"/>
          <w:sz w:val="28"/>
          <w:szCs w:val="28"/>
          <w:rtl/>
          <w:lang w:bidi="fa-IR"/>
        </w:rPr>
        <w:t>از محموله کاتالیست آماده ی تحویل، جهت انجام تست های فیزیکی</w:t>
      </w:r>
      <w:r w:rsidRPr="00D94493">
        <w:rPr>
          <w:rFonts w:cs="B Nazanin"/>
          <w:sz w:val="28"/>
          <w:szCs w:val="28"/>
          <w:rtl/>
          <w:lang w:bidi="fa-IR"/>
        </w:rPr>
        <w:t>/ش</w:t>
      </w:r>
      <w:r w:rsidRPr="00D94493">
        <w:rPr>
          <w:rFonts w:cs="B Nazanin" w:hint="cs"/>
          <w:sz w:val="28"/>
          <w:szCs w:val="28"/>
          <w:rtl/>
          <w:lang w:bidi="fa-IR"/>
        </w:rPr>
        <w:t>ی</w:t>
      </w:r>
      <w:r w:rsidRPr="00D94493">
        <w:rPr>
          <w:rFonts w:cs="B Nazanin" w:hint="eastAsia"/>
          <w:sz w:val="28"/>
          <w:szCs w:val="28"/>
          <w:rtl/>
          <w:lang w:bidi="fa-IR"/>
        </w:rPr>
        <w:t>م</w:t>
      </w:r>
      <w:r w:rsidRPr="00D94493">
        <w:rPr>
          <w:rFonts w:cs="B Nazanin" w:hint="cs"/>
          <w:sz w:val="28"/>
          <w:szCs w:val="28"/>
          <w:rtl/>
          <w:lang w:bidi="fa-IR"/>
        </w:rPr>
        <w:t>ی</w:t>
      </w:r>
      <w:r w:rsidRPr="00D94493">
        <w:rPr>
          <w:rFonts w:cs="B Nazanin" w:hint="eastAsia"/>
          <w:sz w:val="28"/>
          <w:szCs w:val="28"/>
          <w:rtl/>
          <w:lang w:bidi="fa-IR"/>
        </w:rPr>
        <w:t>ا</w:t>
      </w:r>
      <w:r w:rsidRPr="00D94493">
        <w:rPr>
          <w:rFonts w:cs="B Nazanin" w:hint="cs"/>
          <w:sz w:val="28"/>
          <w:szCs w:val="28"/>
          <w:rtl/>
          <w:lang w:bidi="fa-IR"/>
        </w:rPr>
        <w:t>یی و پایلوتی در پژوهشگاه صنعت نفت (</w:t>
      </w:r>
      <w:r w:rsidRPr="00D94493">
        <w:rPr>
          <w:rFonts w:cs="B Nazanin"/>
          <w:sz w:val="28"/>
          <w:szCs w:val="28"/>
          <w:lang w:bidi="fa-IR"/>
        </w:rPr>
        <w:t>RIPI</w:t>
      </w:r>
      <w:r w:rsidRPr="00D94493">
        <w:rPr>
          <w:rFonts w:cs="B Nazanin" w:hint="cs"/>
          <w:sz w:val="28"/>
          <w:szCs w:val="28"/>
          <w:rtl/>
          <w:lang w:bidi="fa-IR"/>
        </w:rPr>
        <w:t xml:space="preserve">) طبق بند </w:t>
      </w:r>
      <w:r w:rsidRPr="00D94493">
        <w:rPr>
          <w:rFonts w:cs="B Nazanin" w:hint="cs"/>
          <w:sz w:val="28"/>
          <w:szCs w:val="28"/>
          <w:u w:val="single"/>
          <w:rtl/>
          <w:lang w:bidi="fa-IR"/>
        </w:rPr>
        <w:t>تست های پایلوتی</w:t>
      </w:r>
      <w:r w:rsidRPr="00D94493">
        <w:rPr>
          <w:rFonts w:cs="B Nazanin" w:hint="cs"/>
          <w:sz w:val="28"/>
          <w:szCs w:val="28"/>
          <w:rtl/>
          <w:lang w:bidi="fa-IR"/>
        </w:rPr>
        <w:t xml:space="preserve"> آخرین پیشنهاد فنی، مطابق استاندارد پژوهشگاه صنعت نفت نمونه گیری به عمل خواهد آمد و تست های پایلوتی بر اساس شرایطی که از سوی خریدار اعلام میشود انجام خواهد پذیرفت و نهایتاً در صورت انطباق نتایج ارائه حاصله با پیشنهاد فنی تأیید شده، محموله کاتالیست تحویل گرفته شده و مجوز حمل صادر خواهد شد.</w:t>
      </w:r>
      <w:r w:rsidR="00590382" w:rsidRPr="00D94493">
        <w:rPr>
          <w:rFonts w:cs="B Nazanin" w:hint="cs"/>
          <w:sz w:val="28"/>
          <w:szCs w:val="28"/>
          <w:rtl/>
          <w:lang w:bidi="fa-IR"/>
        </w:rPr>
        <w:t xml:space="preserve"> </w:t>
      </w:r>
      <w:r w:rsidRPr="00D94493">
        <w:rPr>
          <w:rFonts w:cs="B Nazanin" w:hint="cs"/>
          <w:sz w:val="28"/>
          <w:szCs w:val="28"/>
          <w:rtl/>
          <w:lang w:bidi="fa-IR"/>
        </w:rPr>
        <w:t>لازم بذکر می باشد انجام تست های فیزیکی</w:t>
      </w:r>
      <w:r w:rsidRPr="00D94493">
        <w:rPr>
          <w:rFonts w:cs="B Nazanin"/>
          <w:sz w:val="28"/>
          <w:szCs w:val="28"/>
          <w:rtl/>
          <w:lang w:bidi="fa-IR"/>
        </w:rPr>
        <w:t>/</w:t>
      </w:r>
      <w:r w:rsidRPr="00D94493">
        <w:rPr>
          <w:rFonts w:cs="B Nazanin" w:hint="cs"/>
          <w:sz w:val="28"/>
          <w:szCs w:val="28"/>
          <w:rtl/>
          <w:lang w:bidi="fa-IR"/>
        </w:rPr>
        <w:t xml:space="preserve"> </w:t>
      </w:r>
      <w:r w:rsidRPr="00D94493">
        <w:rPr>
          <w:rFonts w:cs="B Nazanin"/>
          <w:sz w:val="28"/>
          <w:szCs w:val="28"/>
          <w:rtl/>
          <w:lang w:bidi="fa-IR"/>
        </w:rPr>
        <w:t>ش</w:t>
      </w:r>
      <w:r w:rsidRPr="00D94493">
        <w:rPr>
          <w:rFonts w:cs="B Nazanin" w:hint="cs"/>
          <w:sz w:val="28"/>
          <w:szCs w:val="28"/>
          <w:rtl/>
          <w:lang w:bidi="fa-IR"/>
        </w:rPr>
        <w:t>ی</w:t>
      </w:r>
      <w:r w:rsidRPr="00D94493">
        <w:rPr>
          <w:rFonts w:cs="B Nazanin" w:hint="eastAsia"/>
          <w:sz w:val="28"/>
          <w:szCs w:val="28"/>
          <w:rtl/>
          <w:lang w:bidi="fa-IR"/>
        </w:rPr>
        <w:t>م</w:t>
      </w:r>
      <w:r w:rsidRPr="00D94493">
        <w:rPr>
          <w:rFonts w:cs="B Nazanin" w:hint="cs"/>
          <w:sz w:val="28"/>
          <w:szCs w:val="28"/>
          <w:rtl/>
          <w:lang w:bidi="fa-IR"/>
        </w:rPr>
        <w:t>ی</w:t>
      </w:r>
      <w:r w:rsidRPr="00D94493">
        <w:rPr>
          <w:rFonts w:cs="B Nazanin" w:hint="eastAsia"/>
          <w:sz w:val="28"/>
          <w:szCs w:val="28"/>
          <w:rtl/>
          <w:lang w:bidi="fa-IR"/>
        </w:rPr>
        <w:t>ا</w:t>
      </w:r>
      <w:r w:rsidRPr="00D94493">
        <w:rPr>
          <w:rFonts w:cs="B Nazanin" w:hint="cs"/>
          <w:sz w:val="28"/>
          <w:szCs w:val="28"/>
          <w:rtl/>
          <w:lang w:bidi="fa-IR"/>
        </w:rPr>
        <w:t xml:space="preserve">یی و پایلوتی در پژوهشگاه صنعت نفت، صرفاً جهت تحویل گرفتن کاتالیست می باشد. </w:t>
      </w:r>
    </w:p>
    <w:p w14:paraId="052C31A2" w14:textId="3C86FD6C" w:rsidR="004B217A" w:rsidRPr="00D94493" w:rsidRDefault="004B217A" w:rsidP="00D94493">
      <w:pPr>
        <w:pStyle w:val="ListParagraph"/>
        <w:numPr>
          <w:ilvl w:val="1"/>
          <w:numId w:val="37"/>
        </w:numPr>
        <w:spacing w:before="100" w:beforeAutospacing="1"/>
        <w:ind w:left="0" w:firstLine="0"/>
        <w:jc w:val="both"/>
        <w:rPr>
          <w:rFonts w:cs="B Nazanin"/>
          <w:sz w:val="28"/>
          <w:szCs w:val="28"/>
          <w:u w:val="single"/>
          <w:lang w:bidi="fa-IR"/>
        </w:rPr>
      </w:pPr>
      <w:r w:rsidRPr="00D94493">
        <w:rPr>
          <w:rFonts w:cs="B Nazanin" w:hint="cs"/>
          <w:sz w:val="28"/>
          <w:szCs w:val="28"/>
          <w:u w:val="single"/>
          <w:rtl/>
          <w:lang w:bidi="fa-IR"/>
        </w:rPr>
        <w:t xml:space="preserve">شرایط عملیاتی کاتالیست بارگیری شده در راکتور پالایشگاه لاوان، طی دوره عمر گارانتی شده کاتالیست در پیشنهاد فنی تأیید شده فروشنده، ملاک اجرای شرایط گارانتی و تعهدات مالی فروشنده خواهد بود. </w:t>
      </w:r>
    </w:p>
    <w:p w14:paraId="0B78D68B" w14:textId="33389AF3" w:rsidR="004B217A" w:rsidRPr="00D94493" w:rsidRDefault="004B217A" w:rsidP="00D94493">
      <w:pPr>
        <w:pStyle w:val="ListParagraph"/>
        <w:numPr>
          <w:ilvl w:val="1"/>
          <w:numId w:val="38"/>
        </w:numPr>
        <w:spacing w:before="100" w:beforeAutospacing="1"/>
        <w:ind w:left="0" w:firstLine="0"/>
        <w:jc w:val="both"/>
        <w:rPr>
          <w:rFonts w:cs="B Nazanin"/>
          <w:sz w:val="28"/>
          <w:szCs w:val="28"/>
          <w:lang w:bidi="fa-IR"/>
        </w:rPr>
      </w:pPr>
      <w:r w:rsidRPr="00D94493">
        <w:rPr>
          <w:rFonts w:cs="B Nazanin"/>
          <w:sz w:val="28"/>
          <w:szCs w:val="28"/>
          <w:rtl/>
          <w:lang w:bidi="fa-IR"/>
        </w:rPr>
        <w:t>بسته بندي (</w:t>
      </w:r>
      <w:r w:rsidRPr="00D94493">
        <w:rPr>
          <w:rFonts w:cs="B Nazanin"/>
          <w:sz w:val="28"/>
          <w:szCs w:val="28"/>
          <w:lang w:bidi="fa-IR"/>
        </w:rPr>
        <w:t>Packaging</w:t>
      </w:r>
      <w:r w:rsidRPr="00D94493">
        <w:rPr>
          <w:rFonts w:cs="B Nazanin"/>
          <w:sz w:val="28"/>
          <w:szCs w:val="28"/>
          <w:rtl/>
          <w:lang w:bidi="fa-IR"/>
        </w:rPr>
        <w:t xml:space="preserve">) </w:t>
      </w:r>
      <w:r w:rsidRPr="00D94493">
        <w:rPr>
          <w:rFonts w:cs="B Nazanin" w:hint="cs"/>
          <w:sz w:val="28"/>
          <w:szCs w:val="28"/>
          <w:rtl/>
          <w:lang w:bidi="fa-IR"/>
        </w:rPr>
        <w:t>کاتالیستها و گاردها (</w:t>
      </w:r>
      <w:r w:rsidRPr="00D94493">
        <w:rPr>
          <w:rFonts w:cs="B Nazanin"/>
          <w:sz w:val="28"/>
          <w:szCs w:val="28"/>
          <w:lang w:bidi="fa-IR"/>
        </w:rPr>
        <w:t>Catalyst &amp; Grading</w:t>
      </w:r>
      <w:r w:rsidRPr="00D94493">
        <w:rPr>
          <w:rFonts w:cs="B Nazanin" w:hint="cs"/>
          <w:sz w:val="28"/>
          <w:szCs w:val="28"/>
          <w:rtl/>
          <w:lang w:bidi="fa-IR"/>
        </w:rPr>
        <w:t>)</w:t>
      </w:r>
      <w:r w:rsidRPr="00D94493">
        <w:rPr>
          <w:rFonts w:cs="B Nazanin"/>
          <w:sz w:val="28"/>
          <w:szCs w:val="28"/>
          <w:lang w:bidi="fa-IR"/>
        </w:rPr>
        <w:t xml:space="preserve"> </w:t>
      </w:r>
      <w:r w:rsidRPr="00D94493">
        <w:rPr>
          <w:rFonts w:cs="B Nazanin" w:hint="cs"/>
          <w:sz w:val="28"/>
          <w:szCs w:val="28"/>
          <w:rtl/>
          <w:lang w:bidi="fa-IR"/>
        </w:rPr>
        <w:t>باید</w:t>
      </w:r>
      <w:r w:rsidRPr="00D94493">
        <w:rPr>
          <w:rFonts w:cs="B Nazanin"/>
          <w:sz w:val="28"/>
          <w:szCs w:val="28"/>
          <w:rtl/>
          <w:lang w:bidi="fa-IR"/>
        </w:rPr>
        <w:t xml:space="preserve"> به صورت</w:t>
      </w:r>
      <w:r w:rsidRPr="00D94493">
        <w:rPr>
          <w:rFonts w:cs="B Nazanin" w:hint="cs"/>
          <w:sz w:val="28"/>
          <w:szCs w:val="28"/>
          <w:rtl/>
          <w:lang w:bidi="fa-IR"/>
        </w:rPr>
        <w:t xml:space="preserve"> </w:t>
      </w:r>
      <w:r w:rsidRPr="00D94493">
        <w:rPr>
          <w:rFonts w:cs="B Nazanin"/>
          <w:sz w:val="28"/>
          <w:szCs w:val="28"/>
          <w:lang w:bidi="fa-IR"/>
        </w:rPr>
        <w:t>Steel drum</w:t>
      </w:r>
      <w:r w:rsidRPr="00D94493">
        <w:rPr>
          <w:rFonts w:cs="B Nazanin"/>
          <w:sz w:val="28"/>
          <w:szCs w:val="28"/>
          <w:rtl/>
          <w:lang w:bidi="fa-IR"/>
        </w:rPr>
        <w:t xml:space="preserve"> </w:t>
      </w:r>
      <w:r w:rsidRPr="00D94493">
        <w:rPr>
          <w:rFonts w:cs="B Nazanin" w:hint="cs"/>
          <w:sz w:val="28"/>
          <w:szCs w:val="28"/>
          <w:rtl/>
          <w:lang w:bidi="fa-IR"/>
        </w:rPr>
        <w:t xml:space="preserve">208 لیتری </w:t>
      </w:r>
      <w:r w:rsidRPr="00D94493">
        <w:rPr>
          <w:rFonts w:cs="B Nazanin"/>
          <w:sz w:val="28"/>
          <w:szCs w:val="28"/>
          <w:rtl/>
          <w:lang w:bidi="fa-IR"/>
        </w:rPr>
        <w:t>باشد</w:t>
      </w:r>
      <w:r w:rsidRPr="00D94493">
        <w:rPr>
          <w:rFonts w:cs="B Nazanin" w:hint="cs"/>
          <w:sz w:val="28"/>
          <w:szCs w:val="28"/>
          <w:rtl/>
          <w:lang w:bidi="fa-IR"/>
        </w:rPr>
        <w:t xml:space="preserve"> تا امکان نگهداری در انبار خریدار مطابق با مدت زمان </w:t>
      </w:r>
      <w:r w:rsidRPr="00D94493">
        <w:rPr>
          <w:rFonts w:cs="B Nazanin"/>
          <w:sz w:val="28"/>
          <w:szCs w:val="28"/>
          <w:lang w:bidi="fa-IR"/>
        </w:rPr>
        <w:t>Shelf life</w:t>
      </w:r>
      <w:r w:rsidRPr="00D94493">
        <w:rPr>
          <w:rFonts w:cs="B Nazanin" w:hint="cs"/>
          <w:sz w:val="28"/>
          <w:szCs w:val="28"/>
          <w:rtl/>
          <w:lang w:bidi="fa-IR"/>
        </w:rPr>
        <w:t xml:space="preserve"> اعلام شده در پیشنهاد فنی را داشته باشد.</w:t>
      </w:r>
    </w:p>
    <w:p w14:paraId="35CB38EF" w14:textId="1E9973E1" w:rsidR="004B217A" w:rsidRPr="00D94493" w:rsidRDefault="004B217A" w:rsidP="00D94493">
      <w:pPr>
        <w:pStyle w:val="ListParagraph"/>
        <w:numPr>
          <w:ilvl w:val="1"/>
          <w:numId w:val="39"/>
        </w:numPr>
        <w:spacing w:before="100" w:beforeAutospacing="1"/>
        <w:ind w:left="0" w:firstLine="0"/>
        <w:jc w:val="both"/>
        <w:rPr>
          <w:rFonts w:cs="B Nazanin"/>
          <w:sz w:val="28"/>
          <w:szCs w:val="28"/>
          <w:lang w:bidi="fa-IR"/>
        </w:rPr>
      </w:pPr>
      <w:r w:rsidRPr="00D94493">
        <w:rPr>
          <w:rFonts w:cs="B Nazanin" w:hint="cs"/>
          <w:sz w:val="28"/>
          <w:szCs w:val="28"/>
          <w:rtl/>
          <w:lang w:bidi="fa-IR"/>
        </w:rPr>
        <w:t xml:space="preserve">در صورتی که بر اساس هر یک از موارد فوق الذکر، کاتالیست از طرف خریدار ناکارآمد </w:t>
      </w:r>
      <w:r w:rsidR="00EA2A46">
        <w:rPr>
          <w:rFonts w:cs="B Nazanin" w:hint="cs"/>
          <w:sz w:val="28"/>
          <w:szCs w:val="28"/>
          <w:rtl/>
          <w:lang w:bidi="fa-IR"/>
        </w:rPr>
        <w:t>اعلام</w:t>
      </w:r>
      <w:r w:rsidRPr="00D94493">
        <w:rPr>
          <w:rFonts w:cs="B Nazanin" w:hint="cs"/>
          <w:sz w:val="28"/>
          <w:szCs w:val="28"/>
          <w:rtl/>
          <w:lang w:bidi="fa-IR"/>
        </w:rPr>
        <w:t xml:space="preserve"> ش</w:t>
      </w:r>
      <w:r w:rsidR="006445EA">
        <w:rPr>
          <w:rFonts w:cs="B Nazanin" w:hint="cs"/>
          <w:sz w:val="28"/>
          <w:szCs w:val="28"/>
          <w:rtl/>
          <w:lang w:bidi="fa-IR"/>
        </w:rPr>
        <w:t>ود</w:t>
      </w:r>
      <w:r w:rsidR="00924420">
        <w:rPr>
          <w:rFonts w:cs="B Nazanin" w:hint="cs"/>
          <w:sz w:val="28"/>
          <w:szCs w:val="28"/>
          <w:rtl/>
          <w:lang w:bidi="fa-IR"/>
        </w:rPr>
        <w:t>،</w:t>
      </w:r>
      <w:r w:rsidRPr="00D94493">
        <w:rPr>
          <w:rFonts w:cs="B Nazanin" w:hint="cs"/>
          <w:sz w:val="28"/>
          <w:szCs w:val="28"/>
          <w:rtl/>
          <w:lang w:bidi="fa-IR"/>
        </w:rPr>
        <w:t xml:space="preserve"> فروشنده </w:t>
      </w:r>
      <w:r w:rsidRPr="00D94493">
        <w:rPr>
          <w:rFonts w:cs="B Nazanin" w:hint="cs"/>
          <w:sz w:val="28"/>
          <w:szCs w:val="28"/>
          <w:rtl/>
          <w:lang w:bidi="fa-IR"/>
        </w:rPr>
        <w:lastRenderedPageBreak/>
        <w:t xml:space="preserve">موظف به پرداخت خسارت </w:t>
      </w:r>
      <w:r w:rsidR="00924420">
        <w:rPr>
          <w:rFonts w:cs="B Nazanin" w:hint="cs"/>
          <w:sz w:val="28"/>
          <w:szCs w:val="28"/>
          <w:rtl/>
          <w:lang w:bidi="fa-IR"/>
        </w:rPr>
        <w:t>می</w:t>
      </w:r>
      <w:r w:rsidRPr="00D94493">
        <w:rPr>
          <w:rFonts w:cs="B Nazanin" w:hint="cs"/>
          <w:sz w:val="28"/>
          <w:szCs w:val="28"/>
          <w:rtl/>
          <w:lang w:bidi="fa-IR"/>
        </w:rPr>
        <w:t>گردد</w:t>
      </w:r>
      <w:r w:rsidR="00924420">
        <w:rPr>
          <w:rFonts w:cs="B Nazanin" w:hint="cs"/>
          <w:sz w:val="28"/>
          <w:szCs w:val="28"/>
          <w:rtl/>
          <w:lang w:bidi="fa-IR"/>
        </w:rPr>
        <w:t xml:space="preserve"> و </w:t>
      </w:r>
      <w:r w:rsidRPr="00D94493">
        <w:rPr>
          <w:rFonts w:cs="B Nazanin" w:hint="cs"/>
          <w:sz w:val="28"/>
          <w:szCs w:val="28"/>
          <w:rtl/>
          <w:lang w:bidi="fa-IR"/>
        </w:rPr>
        <w:t xml:space="preserve">موظف است حداکثر طی ...... نسبت به پرداخت خسارت طبق مفاد قرارداد به خریدار، اقدام نماید. </w:t>
      </w:r>
    </w:p>
    <w:p w14:paraId="505409A2" w14:textId="05FA2158" w:rsidR="004B217A" w:rsidRPr="00D94493" w:rsidRDefault="004B217A" w:rsidP="00D94493">
      <w:pPr>
        <w:pStyle w:val="ListParagraph"/>
        <w:numPr>
          <w:ilvl w:val="1"/>
          <w:numId w:val="40"/>
        </w:numPr>
        <w:ind w:left="0" w:firstLine="0"/>
        <w:jc w:val="both"/>
        <w:rPr>
          <w:rFonts w:cs="B Nazanin"/>
          <w:sz w:val="28"/>
          <w:szCs w:val="28"/>
          <w:lang w:bidi="fa-IR"/>
        </w:rPr>
      </w:pPr>
      <w:r w:rsidRPr="00D94493">
        <w:rPr>
          <w:rFonts w:cs="B Nazanin" w:hint="cs"/>
          <w:sz w:val="28"/>
          <w:szCs w:val="28"/>
          <w:rtl/>
          <w:lang w:bidi="fa-IR"/>
        </w:rPr>
        <w:t>فروشنده کاتالیست بدون</w:t>
      </w:r>
      <w:r w:rsidRPr="00D94493">
        <w:rPr>
          <w:rFonts w:cs="B Nazanin"/>
          <w:sz w:val="28"/>
          <w:szCs w:val="28"/>
          <w:rtl/>
          <w:lang w:bidi="fa-IR"/>
        </w:rPr>
        <w:t xml:space="preserve"> </w:t>
      </w:r>
      <w:r w:rsidRPr="00D94493">
        <w:rPr>
          <w:rFonts w:cs="B Nazanin" w:hint="cs"/>
          <w:sz w:val="28"/>
          <w:szCs w:val="28"/>
          <w:rtl/>
          <w:lang w:bidi="fa-IR"/>
        </w:rPr>
        <w:t>هیچگونه قيد</w:t>
      </w:r>
      <w:r w:rsidRPr="00D94493">
        <w:rPr>
          <w:rFonts w:cs="B Nazanin"/>
          <w:sz w:val="28"/>
          <w:szCs w:val="28"/>
          <w:rtl/>
          <w:lang w:bidi="fa-IR"/>
        </w:rPr>
        <w:t xml:space="preserve"> </w:t>
      </w:r>
      <w:r w:rsidRPr="00D94493">
        <w:rPr>
          <w:rFonts w:cs="B Nazanin" w:hint="cs"/>
          <w:sz w:val="28"/>
          <w:szCs w:val="28"/>
          <w:rtl/>
          <w:lang w:bidi="fa-IR"/>
        </w:rPr>
        <w:t>و</w:t>
      </w:r>
      <w:r w:rsidRPr="00D94493">
        <w:rPr>
          <w:rFonts w:cs="B Nazanin"/>
          <w:sz w:val="28"/>
          <w:szCs w:val="28"/>
          <w:rtl/>
          <w:lang w:bidi="fa-IR"/>
        </w:rPr>
        <w:t xml:space="preserve"> </w:t>
      </w:r>
      <w:r w:rsidRPr="00D94493">
        <w:rPr>
          <w:rFonts w:cs="B Nazanin" w:hint="cs"/>
          <w:sz w:val="28"/>
          <w:szCs w:val="28"/>
          <w:rtl/>
          <w:lang w:bidi="fa-IR"/>
        </w:rPr>
        <w:t xml:space="preserve">شرطی مکلف به رعایت تمامی آیتم های </w:t>
      </w:r>
      <w:r w:rsidR="00590382" w:rsidRPr="00D94493">
        <w:rPr>
          <w:rFonts w:cs="B Nazanin" w:hint="cs"/>
          <w:sz w:val="28"/>
          <w:szCs w:val="28"/>
          <w:rtl/>
          <w:lang w:bidi="fa-IR"/>
        </w:rPr>
        <w:t>ردیف 1 و</w:t>
      </w:r>
      <w:r w:rsidRPr="00D94493">
        <w:rPr>
          <w:rFonts w:cs="B Nazanin" w:hint="cs"/>
          <w:sz w:val="28"/>
          <w:szCs w:val="28"/>
          <w:rtl/>
          <w:lang w:bidi="fa-IR"/>
        </w:rPr>
        <w:t xml:space="preserve"> شرایط اجرای گارانتی و تعهدات مالی کاتالیست تصفیه هیدروژنی </w:t>
      </w:r>
      <w:r w:rsidRPr="00D94493">
        <w:rPr>
          <w:rFonts w:cs="B Nazanin" w:hint="cs"/>
          <w:color w:val="000000" w:themeColor="text1"/>
          <w:sz w:val="28"/>
          <w:szCs w:val="28"/>
          <w:rtl/>
          <w:lang w:bidi="fa-IR"/>
        </w:rPr>
        <w:t>نفتای سبک</w:t>
      </w:r>
      <w:r w:rsidRPr="00D94493">
        <w:rPr>
          <w:rFonts w:cs="B Nazanin" w:hint="cs"/>
          <w:sz w:val="28"/>
          <w:szCs w:val="28"/>
          <w:rtl/>
          <w:lang w:bidi="fa-IR"/>
        </w:rPr>
        <w:t xml:space="preserve"> می باشد. </w:t>
      </w:r>
    </w:p>
    <w:p w14:paraId="5A248CE4" w14:textId="473DE6F6" w:rsidR="00C94A3B" w:rsidRPr="00D94493" w:rsidRDefault="00C94A3B" w:rsidP="00D94493">
      <w:pPr>
        <w:spacing w:before="240" w:after="240" w:line="400" w:lineRule="exact"/>
        <w:jc w:val="lowKashida"/>
        <w:rPr>
          <w:rFonts w:cs="B Nazanin"/>
          <w:sz w:val="28"/>
          <w:szCs w:val="28"/>
          <w:rtl/>
        </w:rPr>
      </w:pPr>
    </w:p>
    <w:sectPr w:rsidR="00C94A3B" w:rsidRPr="00D94493" w:rsidSect="00DA0038">
      <w:headerReference w:type="default" r:id="rId7"/>
      <w:pgSz w:w="11906" w:h="16838" w:code="9"/>
      <w:pgMar w:top="993" w:right="1133" w:bottom="1440"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10B78" w14:textId="77777777" w:rsidR="001F1A5C" w:rsidRDefault="001F1A5C" w:rsidP="00C94A3B">
      <w:r>
        <w:separator/>
      </w:r>
    </w:p>
  </w:endnote>
  <w:endnote w:type="continuationSeparator" w:id="0">
    <w:p w14:paraId="6F75A38F" w14:textId="77777777" w:rsidR="001F1A5C" w:rsidRDefault="001F1A5C" w:rsidP="00C94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charset w:val="00"/>
    <w:family w:val="roman"/>
    <w:pitch w:val="variable"/>
    <w:sig w:usb0="00002003" w:usb1="80000000" w:usb2="00000008" w:usb3="00000000" w:csb0="00000041" w:csb1="00000000"/>
  </w:font>
  <w:font w:name="NotDefSpecial">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3A222" w14:textId="77777777" w:rsidR="001F1A5C" w:rsidRDefault="001F1A5C" w:rsidP="00C94A3B">
      <w:r>
        <w:separator/>
      </w:r>
    </w:p>
  </w:footnote>
  <w:footnote w:type="continuationSeparator" w:id="0">
    <w:p w14:paraId="59B3EB67" w14:textId="77777777" w:rsidR="001F1A5C" w:rsidRDefault="001F1A5C" w:rsidP="00C94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44651" w14:textId="1B157B01" w:rsidR="00FC66B5" w:rsidRPr="00521DFF" w:rsidRDefault="00F62157" w:rsidP="00990444">
    <w:pPr>
      <w:tabs>
        <w:tab w:val="center" w:pos="4873"/>
        <w:tab w:val="left" w:pos="8999"/>
      </w:tabs>
      <w:jc w:val="center"/>
      <w:rPr>
        <w:rFonts w:cs="B Zar"/>
        <w:sz w:val="22"/>
        <w:szCs w:val="22"/>
        <w:rtl/>
        <w:lang w:bidi="fa-IR"/>
      </w:rPr>
    </w:pPr>
  </w:p>
  <w:p w14:paraId="74FA6831" w14:textId="77777777" w:rsidR="00FC66B5" w:rsidRDefault="00F62157" w:rsidP="005B65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5453"/>
    <w:multiLevelType w:val="hybridMultilevel"/>
    <w:tmpl w:val="427C03FC"/>
    <w:lvl w:ilvl="0" w:tplc="FE6E7E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121BFB"/>
    <w:multiLevelType w:val="multilevel"/>
    <w:tmpl w:val="499A07CE"/>
    <w:lvl w:ilvl="0">
      <w:start w:val="8"/>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887BF9"/>
    <w:multiLevelType w:val="multilevel"/>
    <w:tmpl w:val="3CA4C5DC"/>
    <w:lvl w:ilvl="0">
      <w:start w:val="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72558E"/>
    <w:multiLevelType w:val="multilevel"/>
    <w:tmpl w:val="9ACC24F2"/>
    <w:lvl w:ilvl="0">
      <w:start w:val="8"/>
      <w:numFmt w:val="decimal"/>
      <w:lvlText w:val="%1-"/>
      <w:lvlJc w:val="left"/>
      <w:pPr>
        <w:ind w:left="690" w:hanging="69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12160F9"/>
    <w:multiLevelType w:val="multilevel"/>
    <w:tmpl w:val="0F06A5BE"/>
    <w:lvl w:ilvl="0">
      <w:start w:val="13"/>
      <w:numFmt w:val="decimal"/>
      <w:lvlText w:val="%1-"/>
      <w:lvlJc w:val="left"/>
      <w:pPr>
        <w:ind w:left="405" w:hanging="405"/>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5" w15:restartNumberingAfterBreak="0">
    <w:nsid w:val="1AEF6DA3"/>
    <w:multiLevelType w:val="multilevel"/>
    <w:tmpl w:val="ADDA01D6"/>
    <w:lvl w:ilvl="0">
      <w:start w:val="14"/>
      <w:numFmt w:val="decimal"/>
      <w:lvlText w:val="%1-"/>
      <w:lvlJc w:val="left"/>
      <w:pPr>
        <w:ind w:left="405" w:hanging="405"/>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6" w15:restartNumberingAfterBreak="0">
    <w:nsid w:val="1BE55297"/>
    <w:multiLevelType w:val="multilevel"/>
    <w:tmpl w:val="AFFE303E"/>
    <w:lvl w:ilvl="0">
      <w:start w:val="8"/>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cs="B Nazanin" w:hint="default"/>
        <w:sz w:val="28"/>
        <w:szCs w:val="28"/>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C93577F"/>
    <w:multiLevelType w:val="multilevel"/>
    <w:tmpl w:val="D8BAF5B4"/>
    <w:lvl w:ilvl="0">
      <w:start w:val="8"/>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9C2F77"/>
    <w:multiLevelType w:val="multilevel"/>
    <w:tmpl w:val="F3B2ADA4"/>
    <w:lvl w:ilvl="0">
      <w:start w:val="17"/>
      <w:numFmt w:val="decimal"/>
      <w:lvlText w:val="%1-"/>
      <w:lvlJc w:val="left"/>
      <w:pPr>
        <w:ind w:left="405" w:hanging="405"/>
      </w:pPr>
      <w:rPr>
        <w:rFonts w:hint="default"/>
        <w:sz w:val="20"/>
      </w:rPr>
    </w:lvl>
    <w:lvl w:ilvl="1">
      <w:start w:val="1"/>
      <w:numFmt w:val="decimal"/>
      <w:lvlText w:val="%1-%2-"/>
      <w:lvlJc w:val="left"/>
      <w:pPr>
        <w:ind w:left="720" w:hanging="720"/>
      </w:pPr>
      <w:rPr>
        <w:rFonts w:cs="B Nazanin"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9" w15:restartNumberingAfterBreak="0">
    <w:nsid w:val="1DC242A5"/>
    <w:multiLevelType w:val="multilevel"/>
    <w:tmpl w:val="55F4D25A"/>
    <w:lvl w:ilvl="0">
      <w:start w:val="15"/>
      <w:numFmt w:val="decimal"/>
      <w:lvlText w:val="%1-"/>
      <w:lvlJc w:val="left"/>
      <w:pPr>
        <w:ind w:left="405" w:hanging="405"/>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B43272"/>
    <w:multiLevelType w:val="multilevel"/>
    <w:tmpl w:val="14266996"/>
    <w:lvl w:ilvl="0">
      <w:start w:val="16"/>
      <w:numFmt w:val="decimal"/>
      <w:lvlText w:val="%1-"/>
      <w:lvlJc w:val="left"/>
      <w:pPr>
        <w:ind w:left="390" w:hanging="390"/>
      </w:pPr>
      <w:rPr>
        <w:rFonts w:hint="default"/>
        <w:sz w:val="20"/>
      </w:rPr>
    </w:lvl>
    <w:lvl w:ilvl="1">
      <w:start w:val="1"/>
      <w:numFmt w:val="decimal"/>
      <w:lvlText w:val="%1-%2-"/>
      <w:lvlJc w:val="left"/>
      <w:pPr>
        <w:ind w:left="720" w:hanging="720"/>
      </w:pPr>
      <w:rPr>
        <w:rFonts w:hint="default"/>
        <w:sz w:val="22"/>
        <w:szCs w:val="28"/>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11" w15:restartNumberingAfterBreak="0">
    <w:nsid w:val="22623B78"/>
    <w:multiLevelType w:val="multilevel"/>
    <w:tmpl w:val="59D829E8"/>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9B36E4C"/>
    <w:multiLevelType w:val="multilevel"/>
    <w:tmpl w:val="3CA4C5DC"/>
    <w:lvl w:ilvl="0">
      <w:start w:val="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8B61E7"/>
    <w:multiLevelType w:val="multilevel"/>
    <w:tmpl w:val="782A821E"/>
    <w:lvl w:ilvl="0">
      <w:start w:val="11"/>
      <w:numFmt w:val="decimal"/>
      <w:lvlText w:val="%1-"/>
      <w:lvlJc w:val="left"/>
      <w:pPr>
        <w:ind w:left="360" w:hanging="360"/>
      </w:pPr>
      <w:rPr>
        <w:rFonts w:hint="default"/>
        <w:sz w:val="20"/>
      </w:rPr>
    </w:lvl>
    <w:lvl w:ilvl="1">
      <w:start w:val="1"/>
      <w:numFmt w:val="decimal"/>
      <w:lvlText w:val="%1-%2-"/>
      <w:lvlJc w:val="left"/>
      <w:pPr>
        <w:ind w:left="720" w:hanging="720"/>
      </w:pPr>
      <w:rPr>
        <w:rFonts w:cs="B Nazanin" w:hint="default"/>
        <w:sz w:val="22"/>
        <w:szCs w:val="28"/>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14" w15:restartNumberingAfterBreak="0">
    <w:nsid w:val="2CFE440F"/>
    <w:multiLevelType w:val="multilevel"/>
    <w:tmpl w:val="03148AC2"/>
    <w:lvl w:ilvl="0">
      <w:start w:val="88"/>
      <w:numFmt w:val="decimal"/>
      <w:lvlText w:val="%1-"/>
      <w:lvlJc w:val="left"/>
      <w:pPr>
        <w:ind w:left="615" w:hanging="61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D222579"/>
    <w:multiLevelType w:val="multilevel"/>
    <w:tmpl w:val="3CA4C5DC"/>
    <w:lvl w:ilvl="0">
      <w:start w:val="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EA7383"/>
    <w:multiLevelType w:val="multilevel"/>
    <w:tmpl w:val="9ACC24F2"/>
    <w:lvl w:ilvl="0">
      <w:start w:val="8"/>
      <w:numFmt w:val="decimal"/>
      <w:lvlText w:val="%1-"/>
      <w:lvlJc w:val="left"/>
      <w:pPr>
        <w:ind w:left="690" w:hanging="69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2EB2623"/>
    <w:multiLevelType w:val="multilevel"/>
    <w:tmpl w:val="7B981352"/>
    <w:lvl w:ilvl="0">
      <w:start w:val="12"/>
      <w:numFmt w:val="decimal"/>
      <w:lvlText w:val="%1-"/>
      <w:lvlJc w:val="left"/>
      <w:pPr>
        <w:ind w:left="390" w:hanging="39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18" w15:restartNumberingAfterBreak="0">
    <w:nsid w:val="35177514"/>
    <w:multiLevelType w:val="multilevel"/>
    <w:tmpl w:val="9ACC24F2"/>
    <w:lvl w:ilvl="0">
      <w:start w:val="8"/>
      <w:numFmt w:val="decimal"/>
      <w:lvlText w:val="%1-"/>
      <w:lvlJc w:val="left"/>
      <w:pPr>
        <w:ind w:left="690" w:hanging="69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BD06114"/>
    <w:multiLevelType w:val="multilevel"/>
    <w:tmpl w:val="03148AC2"/>
    <w:lvl w:ilvl="0">
      <w:start w:val="88"/>
      <w:numFmt w:val="decimal"/>
      <w:lvlText w:val="%1-"/>
      <w:lvlJc w:val="left"/>
      <w:pPr>
        <w:ind w:left="615" w:hanging="61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FF67D9D"/>
    <w:multiLevelType w:val="multilevel"/>
    <w:tmpl w:val="9ACC24F2"/>
    <w:lvl w:ilvl="0">
      <w:start w:val="8"/>
      <w:numFmt w:val="decimal"/>
      <w:lvlText w:val="%1-"/>
      <w:lvlJc w:val="left"/>
      <w:pPr>
        <w:ind w:left="690" w:hanging="69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8292184"/>
    <w:multiLevelType w:val="multilevel"/>
    <w:tmpl w:val="EA649956"/>
    <w:lvl w:ilvl="0">
      <w:start w:val="8"/>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38289E"/>
    <w:multiLevelType w:val="hybridMultilevel"/>
    <w:tmpl w:val="DAD821BC"/>
    <w:lvl w:ilvl="0" w:tplc="77D46F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4400EA"/>
    <w:multiLevelType w:val="multilevel"/>
    <w:tmpl w:val="80F843F4"/>
    <w:lvl w:ilvl="0">
      <w:start w:val="8"/>
      <w:numFmt w:val="decimal"/>
      <w:lvlText w:val="%1"/>
      <w:lvlJc w:val="left"/>
      <w:pPr>
        <w:ind w:left="593" w:hanging="593"/>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A756A7"/>
    <w:multiLevelType w:val="hybridMultilevel"/>
    <w:tmpl w:val="0AE09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9744D9"/>
    <w:multiLevelType w:val="multilevel"/>
    <w:tmpl w:val="FA10F7EA"/>
    <w:lvl w:ilvl="0">
      <w:start w:val="2"/>
      <w:numFmt w:val="decimal"/>
      <w:lvlText w:val="%1-"/>
      <w:lvlJc w:val="left"/>
      <w:pPr>
        <w:ind w:left="480" w:hanging="480"/>
      </w:pPr>
      <w:rPr>
        <w:rFonts w:hint="default"/>
        <w:b w:val="0"/>
        <w:sz w:val="28"/>
      </w:rPr>
    </w:lvl>
    <w:lvl w:ilvl="1">
      <w:start w:val="1"/>
      <w:numFmt w:val="decimal"/>
      <w:lvlText w:val="%1-%2-"/>
      <w:lvlJc w:val="left"/>
      <w:pPr>
        <w:ind w:left="720" w:hanging="720"/>
      </w:pPr>
      <w:rPr>
        <w:rFonts w:hint="default"/>
        <w:b w:val="0"/>
        <w:sz w:val="28"/>
      </w:rPr>
    </w:lvl>
    <w:lvl w:ilvl="2">
      <w:start w:val="1"/>
      <w:numFmt w:val="decimal"/>
      <w:lvlText w:val="%1-%2-%3."/>
      <w:lvlJc w:val="left"/>
      <w:pPr>
        <w:ind w:left="720" w:hanging="720"/>
      </w:pPr>
      <w:rPr>
        <w:rFonts w:hint="default"/>
        <w:b w:val="0"/>
        <w:sz w:val="28"/>
      </w:rPr>
    </w:lvl>
    <w:lvl w:ilvl="3">
      <w:start w:val="1"/>
      <w:numFmt w:val="decimal"/>
      <w:lvlText w:val="%1-%2-%3.%4."/>
      <w:lvlJc w:val="left"/>
      <w:pPr>
        <w:ind w:left="1080" w:hanging="1080"/>
      </w:pPr>
      <w:rPr>
        <w:rFonts w:hint="default"/>
        <w:b w:val="0"/>
        <w:sz w:val="28"/>
      </w:rPr>
    </w:lvl>
    <w:lvl w:ilvl="4">
      <w:start w:val="1"/>
      <w:numFmt w:val="decimal"/>
      <w:lvlText w:val="%1-%2-%3.%4.%5."/>
      <w:lvlJc w:val="left"/>
      <w:pPr>
        <w:ind w:left="1080" w:hanging="1080"/>
      </w:pPr>
      <w:rPr>
        <w:rFonts w:hint="default"/>
        <w:b w:val="0"/>
        <w:sz w:val="28"/>
      </w:rPr>
    </w:lvl>
    <w:lvl w:ilvl="5">
      <w:start w:val="1"/>
      <w:numFmt w:val="decimal"/>
      <w:lvlText w:val="%1-%2-%3.%4.%5.%6."/>
      <w:lvlJc w:val="left"/>
      <w:pPr>
        <w:ind w:left="1440" w:hanging="1440"/>
      </w:pPr>
      <w:rPr>
        <w:rFonts w:hint="default"/>
        <w:b w:val="0"/>
        <w:sz w:val="28"/>
      </w:rPr>
    </w:lvl>
    <w:lvl w:ilvl="6">
      <w:start w:val="1"/>
      <w:numFmt w:val="decimal"/>
      <w:lvlText w:val="%1-%2-%3.%4.%5.%6.%7."/>
      <w:lvlJc w:val="left"/>
      <w:pPr>
        <w:ind w:left="1440" w:hanging="1440"/>
      </w:pPr>
      <w:rPr>
        <w:rFonts w:hint="default"/>
        <w:b w:val="0"/>
        <w:sz w:val="28"/>
      </w:rPr>
    </w:lvl>
    <w:lvl w:ilvl="7">
      <w:start w:val="1"/>
      <w:numFmt w:val="decimal"/>
      <w:lvlText w:val="%1-%2-%3.%4.%5.%6.%7.%8."/>
      <w:lvlJc w:val="left"/>
      <w:pPr>
        <w:ind w:left="1800" w:hanging="1800"/>
      </w:pPr>
      <w:rPr>
        <w:rFonts w:hint="default"/>
        <w:b w:val="0"/>
        <w:sz w:val="28"/>
      </w:rPr>
    </w:lvl>
    <w:lvl w:ilvl="8">
      <w:start w:val="1"/>
      <w:numFmt w:val="decimal"/>
      <w:lvlText w:val="%1-%2-%3.%4.%5.%6.%7.%8.%9."/>
      <w:lvlJc w:val="left"/>
      <w:pPr>
        <w:ind w:left="1800" w:hanging="1800"/>
      </w:pPr>
      <w:rPr>
        <w:rFonts w:hint="default"/>
        <w:b w:val="0"/>
        <w:sz w:val="28"/>
      </w:rPr>
    </w:lvl>
  </w:abstractNum>
  <w:abstractNum w:abstractNumId="26" w15:restartNumberingAfterBreak="0">
    <w:nsid w:val="53F47C64"/>
    <w:multiLevelType w:val="multilevel"/>
    <w:tmpl w:val="B1660C84"/>
    <w:lvl w:ilvl="0">
      <w:start w:val="7"/>
      <w:numFmt w:val="decimal"/>
      <w:lvlText w:val="%1-"/>
      <w:lvlJc w:val="left"/>
      <w:pPr>
        <w:ind w:left="360" w:hanging="360"/>
      </w:pPr>
      <w:rPr>
        <w:rFonts w:hint="default"/>
        <w:color w:val="auto"/>
        <w:sz w:val="20"/>
      </w:rPr>
    </w:lvl>
    <w:lvl w:ilvl="1">
      <w:start w:val="1"/>
      <w:numFmt w:val="decimal"/>
      <w:lvlText w:val="%1-%2-"/>
      <w:lvlJc w:val="left"/>
      <w:pPr>
        <w:ind w:left="720" w:hanging="720"/>
      </w:pPr>
      <w:rPr>
        <w:rFonts w:hint="default"/>
        <w:color w:val="auto"/>
        <w:sz w:val="20"/>
      </w:rPr>
    </w:lvl>
    <w:lvl w:ilvl="2">
      <w:start w:val="1"/>
      <w:numFmt w:val="decimal"/>
      <w:lvlText w:val="%1-%2-%3."/>
      <w:lvlJc w:val="left"/>
      <w:pPr>
        <w:ind w:left="720" w:hanging="720"/>
      </w:pPr>
      <w:rPr>
        <w:rFonts w:hint="default"/>
        <w:color w:val="auto"/>
        <w:sz w:val="20"/>
      </w:rPr>
    </w:lvl>
    <w:lvl w:ilvl="3">
      <w:start w:val="1"/>
      <w:numFmt w:val="decimal"/>
      <w:lvlText w:val="%1-%2-%3.%4."/>
      <w:lvlJc w:val="left"/>
      <w:pPr>
        <w:ind w:left="1080" w:hanging="1080"/>
      </w:pPr>
      <w:rPr>
        <w:rFonts w:hint="default"/>
        <w:color w:val="auto"/>
        <w:sz w:val="20"/>
      </w:rPr>
    </w:lvl>
    <w:lvl w:ilvl="4">
      <w:start w:val="1"/>
      <w:numFmt w:val="decimal"/>
      <w:lvlText w:val="%1-%2-%3.%4.%5."/>
      <w:lvlJc w:val="left"/>
      <w:pPr>
        <w:ind w:left="1080" w:hanging="1080"/>
      </w:pPr>
      <w:rPr>
        <w:rFonts w:hint="default"/>
        <w:color w:val="auto"/>
        <w:sz w:val="20"/>
      </w:rPr>
    </w:lvl>
    <w:lvl w:ilvl="5">
      <w:start w:val="1"/>
      <w:numFmt w:val="decimal"/>
      <w:lvlText w:val="%1-%2-%3.%4.%5.%6."/>
      <w:lvlJc w:val="left"/>
      <w:pPr>
        <w:ind w:left="1440" w:hanging="1440"/>
      </w:pPr>
      <w:rPr>
        <w:rFonts w:hint="default"/>
        <w:color w:val="auto"/>
        <w:sz w:val="20"/>
      </w:rPr>
    </w:lvl>
    <w:lvl w:ilvl="6">
      <w:start w:val="1"/>
      <w:numFmt w:val="decimal"/>
      <w:lvlText w:val="%1-%2-%3.%4.%5.%6.%7."/>
      <w:lvlJc w:val="left"/>
      <w:pPr>
        <w:ind w:left="1440" w:hanging="1440"/>
      </w:pPr>
      <w:rPr>
        <w:rFonts w:hint="default"/>
        <w:color w:val="auto"/>
        <w:sz w:val="20"/>
      </w:rPr>
    </w:lvl>
    <w:lvl w:ilvl="7">
      <w:start w:val="1"/>
      <w:numFmt w:val="decimal"/>
      <w:lvlText w:val="%1-%2-%3.%4.%5.%6.%7.%8."/>
      <w:lvlJc w:val="left"/>
      <w:pPr>
        <w:ind w:left="1800" w:hanging="1800"/>
      </w:pPr>
      <w:rPr>
        <w:rFonts w:hint="default"/>
        <w:color w:val="auto"/>
        <w:sz w:val="20"/>
      </w:rPr>
    </w:lvl>
    <w:lvl w:ilvl="8">
      <w:start w:val="1"/>
      <w:numFmt w:val="decimal"/>
      <w:lvlText w:val="%1-%2-%3.%4.%5.%6.%7.%8.%9."/>
      <w:lvlJc w:val="left"/>
      <w:pPr>
        <w:ind w:left="1800" w:hanging="1800"/>
      </w:pPr>
      <w:rPr>
        <w:rFonts w:hint="default"/>
        <w:color w:val="auto"/>
        <w:sz w:val="20"/>
      </w:rPr>
    </w:lvl>
  </w:abstractNum>
  <w:abstractNum w:abstractNumId="27" w15:restartNumberingAfterBreak="0">
    <w:nsid w:val="54394BAC"/>
    <w:multiLevelType w:val="multilevel"/>
    <w:tmpl w:val="93E433FA"/>
    <w:lvl w:ilvl="0">
      <w:start w:val="6"/>
      <w:numFmt w:val="decimal"/>
      <w:lvlText w:val="%1-"/>
      <w:lvlJc w:val="left"/>
      <w:pPr>
        <w:ind w:left="360" w:hanging="36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28" w15:restartNumberingAfterBreak="0">
    <w:nsid w:val="58557A56"/>
    <w:multiLevelType w:val="multilevel"/>
    <w:tmpl w:val="1A082F72"/>
    <w:lvl w:ilvl="0">
      <w:start w:val="7"/>
      <w:numFmt w:val="decimal"/>
      <w:lvlText w:val="%1-"/>
      <w:lvlJc w:val="left"/>
      <w:pPr>
        <w:ind w:left="360" w:hanging="360"/>
      </w:pPr>
      <w:rPr>
        <w:rFonts w:hint="default"/>
        <w:color w:val="auto"/>
        <w:sz w:val="20"/>
      </w:rPr>
    </w:lvl>
    <w:lvl w:ilvl="1">
      <w:start w:val="1"/>
      <w:numFmt w:val="decimal"/>
      <w:lvlText w:val="%1-%2-"/>
      <w:lvlJc w:val="left"/>
      <w:pPr>
        <w:ind w:left="720" w:hanging="720"/>
      </w:pPr>
      <w:rPr>
        <w:rFonts w:hint="default"/>
        <w:color w:val="auto"/>
        <w:sz w:val="20"/>
      </w:rPr>
    </w:lvl>
    <w:lvl w:ilvl="2">
      <w:start w:val="1"/>
      <w:numFmt w:val="decimal"/>
      <w:lvlText w:val="%1-%2-%3."/>
      <w:lvlJc w:val="left"/>
      <w:pPr>
        <w:ind w:left="720" w:hanging="720"/>
      </w:pPr>
      <w:rPr>
        <w:rFonts w:hint="default"/>
        <w:color w:val="auto"/>
        <w:sz w:val="20"/>
      </w:rPr>
    </w:lvl>
    <w:lvl w:ilvl="3">
      <w:start w:val="1"/>
      <w:numFmt w:val="decimal"/>
      <w:lvlText w:val="%1-%2-%3.%4."/>
      <w:lvlJc w:val="left"/>
      <w:pPr>
        <w:ind w:left="1080" w:hanging="1080"/>
      </w:pPr>
      <w:rPr>
        <w:rFonts w:hint="default"/>
        <w:color w:val="auto"/>
        <w:sz w:val="20"/>
      </w:rPr>
    </w:lvl>
    <w:lvl w:ilvl="4">
      <w:start w:val="1"/>
      <w:numFmt w:val="decimal"/>
      <w:lvlText w:val="%1-%2-%3.%4.%5."/>
      <w:lvlJc w:val="left"/>
      <w:pPr>
        <w:ind w:left="1080" w:hanging="1080"/>
      </w:pPr>
      <w:rPr>
        <w:rFonts w:hint="default"/>
        <w:color w:val="auto"/>
        <w:sz w:val="20"/>
      </w:rPr>
    </w:lvl>
    <w:lvl w:ilvl="5">
      <w:start w:val="1"/>
      <w:numFmt w:val="decimal"/>
      <w:lvlText w:val="%1-%2-%3.%4.%5.%6."/>
      <w:lvlJc w:val="left"/>
      <w:pPr>
        <w:ind w:left="1440" w:hanging="1440"/>
      </w:pPr>
      <w:rPr>
        <w:rFonts w:hint="default"/>
        <w:color w:val="auto"/>
        <w:sz w:val="20"/>
      </w:rPr>
    </w:lvl>
    <w:lvl w:ilvl="6">
      <w:start w:val="1"/>
      <w:numFmt w:val="decimal"/>
      <w:lvlText w:val="%1-%2-%3.%4.%5.%6.%7."/>
      <w:lvlJc w:val="left"/>
      <w:pPr>
        <w:ind w:left="1440" w:hanging="1440"/>
      </w:pPr>
      <w:rPr>
        <w:rFonts w:hint="default"/>
        <w:color w:val="auto"/>
        <w:sz w:val="20"/>
      </w:rPr>
    </w:lvl>
    <w:lvl w:ilvl="7">
      <w:start w:val="1"/>
      <w:numFmt w:val="decimal"/>
      <w:lvlText w:val="%1-%2-%3.%4.%5.%6.%7.%8."/>
      <w:lvlJc w:val="left"/>
      <w:pPr>
        <w:ind w:left="1800" w:hanging="1800"/>
      </w:pPr>
      <w:rPr>
        <w:rFonts w:hint="default"/>
        <w:color w:val="auto"/>
        <w:sz w:val="20"/>
      </w:rPr>
    </w:lvl>
    <w:lvl w:ilvl="8">
      <w:start w:val="1"/>
      <w:numFmt w:val="decimal"/>
      <w:lvlText w:val="%1-%2-%3.%4.%5.%6.%7.%8.%9."/>
      <w:lvlJc w:val="left"/>
      <w:pPr>
        <w:ind w:left="1800" w:hanging="1800"/>
      </w:pPr>
      <w:rPr>
        <w:rFonts w:hint="default"/>
        <w:color w:val="auto"/>
        <w:sz w:val="20"/>
      </w:rPr>
    </w:lvl>
  </w:abstractNum>
  <w:abstractNum w:abstractNumId="29" w15:restartNumberingAfterBreak="0">
    <w:nsid w:val="5AB238A9"/>
    <w:multiLevelType w:val="multilevel"/>
    <w:tmpl w:val="2DBCF550"/>
    <w:styleLink w:val="Style1"/>
    <w:lvl w:ilvl="0">
      <w:start w:val="1"/>
      <w:numFmt w:val="decimal"/>
      <w:lvlText w:val="%1-"/>
      <w:lvlJc w:val="left"/>
      <w:pPr>
        <w:ind w:left="420" w:hanging="420"/>
      </w:pPr>
      <w:rPr>
        <w:rFonts w:cs="B Nazanin" w:hint="default"/>
      </w:rPr>
    </w:lvl>
    <w:lvl w:ilvl="1">
      <w:start w:val="1"/>
      <w:numFmt w:val="decimal"/>
      <w:lvlText w:val="%1-%2-"/>
      <w:lvlJc w:val="left"/>
      <w:pPr>
        <w:ind w:left="720" w:hanging="720"/>
      </w:pPr>
      <w:rPr>
        <w:rFonts w:cs="B Nazani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A52A76"/>
    <w:multiLevelType w:val="multilevel"/>
    <w:tmpl w:val="472CB57C"/>
    <w:lvl w:ilvl="0">
      <w:start w:val="9"/>
      <w:numFmt w:val="decimal"/>
      <w:lvlText w:val="%1-"/>
      <w:lvlJc w:val="left"/>
      <w:pPr>
        <w:ind w:left="360" w:hanging="36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31" w15:restartNumberingAfterBreak="0">
    <w:nsid w:val="66FF1F3C"/>
    <w:multiLevelType w:val="multilevel"/>
    <w:tmpl w:val="171E2AD0"/>
    <w:lvl w:ilvl="0">
      <w:start w:val="8"/>
      <w:numFmt w:val="decimal"/>
      <w:lvlText w:val="%1"/>
      <w:lvlJc w:val="left"/>
      <w:pPr>
        <w:ind w:left="593" w:hanging="593"/>
      </w:pPr>
      <w:rPr>
        <w:rFonts w:hint="default"/>
      </w:rPr>
    </w:lvl>
    <w:lvl w:ilvl="1">
      <w:start w:val="2"/>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67DD44CC"/>
    <w:multiLevelType w:val="multilevel"/>
    <w:tmpl w:val="286067A0"/>
    <w:lvl w:ilvl="0">
      <w:start w:val="19"/>
      <w:numFmt w:val="decimal"/>
      <w:lvlText w:val="%1-"/>
      <w:lvlJc w:val="left"/>
      <w:pPr>
        <w:ind w:left="390" w:hanging="39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33" w15:restartNumberingAfterBreak="0">
    <w:nsid w:val="67F97F15"/>
    <w:multiLevelType w:val="multilevel"/>
    <w:tmpl w:val="597A196C"/>
    <w:lvl w:ilvl="0">
      <w:start w:val="8"/>
      <w:numFmt w:val="decimal"/>
      <w:lvlText w:val="%1-"/>
      <w:lvlJc w:val="left"/>
      <w:pPr>
        <w:ind w:left="825" w:hanging="825"/>
      </w:pPr>
      <w:rPr>
        <w:rFonts w:hint="default"/>
      </w:rPr>
    </w:lvl>
    <w:lvl w:ilvl="1">
      <w:start w:val="2"/>
      <w:numFmt w:val="decimal"/>
      <w:lvlText w:val="%1-%2-"/>
      <w:lvlJc w:val="left"/>
      <w:pPr>
        <w:ind w:left="825" w:hanging="825"/>
      </w:pPr>
      <w:rPr>
        <w:rFonts w:hint="default"/>
      </w:rPr>
    </w:lvl>
    <w:lvl w:ilvl="2">
      <w:start w:val="11"/>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C2818CA"/>
    <w:multiLevelType w:val="multilevel"/>
    <w:tmpl w:val="8B50DE96"/>
    <w:lvl w:ilvl="0">
      <w:start w:val="10"/>
      <w:numFmt w:val="decimal"/>
      <w:lvlText w:val="%1-"/>
      <w:lvlJc w:val="left"/>
      <w:pPr>
        <w:ind w:left="375" w:hanging="375"/>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35" w15:restartNumberingAfterBreak="0">
    <w:nsid w:val="6C2B080D"/>
    <w:multiLevelType w:val="multilevel"/>
    <w:tmpl w:val="1A28AE8C"/>
    <w:lvl w:ilvl="0">
      <w:start w:val="8"/>
      <w:numFmt w:val="decimal"/>
      <w:lvlText w:val="%1-"/>
      <w:lvlJc w:val="left"/>
      <w:pPr>
        <w:ind w:left="360" w:hanging="36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36" w15:restartNumberingAfterBreak="0">
    <w:nsid w:val="6CAE2F5A"/>
    <w:multiLevelType w:val="multilevel"/>
    <w:tmpl w:val="8A844F4C"/>
    <w:lvl w:ilvl="0">
      <w:start w:val="5"/>
      <w:numFmt w:val="decimal"/>
      <w:lvlText w:val="%1-"/>
      <w:lvlJc w:val="left"/>
      <w:pPr>
        <w:ind w:left="360" w:hanging="36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37" w15:restartNumberingAfterBreak="0">
    <w:nsid w:val="6D4837C0"/>
    <w:multiLevelType w:val="multilevel"/>
    <w:tmpl w:val="FC82BDE6"/>
    <w:lvl w:ilvl="0">
      <w:start w:val="18"/>
      <w:numFmt w:val="decimal"/>
      <w:lvlText w:val="%1-"/>
      <w:lvlJc w:val="left"/>
      <w:pPr>
        <w:ind w:left="405" w:hanging="405"/>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38" w15:restartNumberingAfterBreak="0">
    <w:nsid w:val="704E3945"/>
    <w:multiLevelType w:val="multilevel"/>
    <w:tmpl w:val="B212D7A2"/>
    <w:lvl w:ilvl="0">
      <w:start w:val="4"/>
      <w:numFmt w:val="decimal"/>
      <w:lvlText w:val="%1-"/>
      <w:lvlJc w:val="left"/>
      <w:pPr>
        <w:ind w:left="360" w:hanging="36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39" w15:restartNumberingAfterBreak="0">
    <w:nsid w:val="75C97323"/>
    <w:multiLevelType w:val="multilevel"/>
    <w:tmpl w:val="ACF24B52"/>
    <w:lvl w:ilvl="0">
      <w:start w:val="8"/>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cs="B Nazanin"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60975C5"/>
    <w:multiLevelType w:val="multilevel"/>
    <w:tmpl w:val="2DBCF550"/>
    <w:numStyleLink w:val="Style1"/>
  </w:abstractNum>
  <w:abstractNum w:abstractNumId="41" w15:restartNumberingAfterBreak="0">
    <w:nsid w:val="7D127C79"/>
    <w:multiLevelType w:val="multilevel"/>
    <w:tmpl w:val="03148AC2"/>
    <w:lvl w:ilvl="0">
      <w:start w:val="88"/>
      <w:numFmt w:val="decimal"/>
      <w:lvlText w:val="%1-"/>
      <w:lvlJc w:val="left"/>
      <w:pPr>
        <w:ind w:left="615" w:hanging="61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F1A5E1F"/>
    <w:multiLevelType w:val="multilevel"/>
    <w:tmpl w:val="198C9430"/>
    <w:lvl w:ilvl="0">
      <w:start w:val="3"/>
      <w:numFmt w:val="decimal"/>
      <w:lvlText w:val="%1-"/>
      <w:lvlJc w:val="left"/>
      <w:pPr>
        <w:ind w:left="360" w:hanging="360"/>
      </w:pPr>
      <w:rPr>
        <w:rFonts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num w:numId="1">
    <w:abstractNumId w:val="23"/>
  </w:num>
  <w:num w:numId="2">
    <w:abstractNumId w:val="20"/>
  </w:num>
  <w:num w:numId="3">
    <w:abstractNumId w:val="31"/>
  </w:num>
  <w:num w:numId="4">
    <w:abstractNumId w:val="21"/>
  </w:num>
  <w:num w:numId="5">
    <w:abstractNumId w:val="33"/>
  </w:num>
  <w:num w:numId="6">
    <w:abstractNumId w:val="7"/>
  </w:num>
  <w:num w:numId="7">
    <w:abstractNumId w:val="24"/>
  </w:num>
  <w:num w:numId="8">
    <w:abstractNumId w:val="19"/>
  </w:num>
  <w:num w:numId="9">
    <w:abstractNumId w:val="41"/>
  </w:num>
  <w:num w:numId="10">
    <w:abstractNumId w:val="14"/>
  </w:num>
  <w:num w:numId="11">
    <w:abstractNumId w:val="1"/>
  </w:num>
  <w:num w:numId="12">
    <w:abstractNumId w:val="39"/>
  </w:num>
  <w:num w:numId="13">
    <w:abstractNumId w:val="16"/>
  </w:num>
  <w:num w:numId="14">
    <w:abstractNumId w:val="18"/>
  </w:num>
  <w:num w:numId="15">
    <w:abstractNumId w:val="3"/>
  </w:num>
  <w:num w:numId="16">
    <w:abstractNumId w:val="12"/>
  </w:num>
  <w:num w:numId="17">
    <w:abstractNumId w:val="2"/>
  </w:num>
  <w:num w:numId="18">
    <w:abstractNumId w:val="15"/>
  </w:num>
  <w:num w:numId="19">
    <w:abstractNumId w:val="6"/>
  </w:num>
  <w:num w:numId="20">
    <w:abstractNumId w:val="11"/>
  </w:num>
  <w:num w:numId="21">
    <w:abstractNumId w:val="0"/>
  </w:num>
  <w:num w:numId="22">
    <w:abstractNumId w:val="40"/>
  </w:num>
  <w:num w:numId="23">
    <w:abstractNumId w:val="25"/>
  </w:num>
  <w:num w:numId="24">
    <w:abstractNumId w:val="42"/>
  </w:num>
  <w:num w:numId="25">
    <w:abstractNumId w:val="38"/>
  </w:num>
  <w:num w:numId="26">
    <w:abstractNumId w:val="36"/>
  </w:num>
  <w:num w:numId="27">
    <w:abstractNumId w:val="27"/>
  </w:num>
  <w:num w:numId="28">
    <w:abstractNumId w:val="26"/>
  </w:num>
  <w:num w:numId="29">
    <w:abstractNumId w:val="35"/>
  </w:num>
  <w:num w:numId="30">
    <w:abstractNumId w:val="30"/>
  </w:num>
  <w:num w:numId="31">
    <w:abstractNumId w:val="34"/>
  </w:num>
  <w:num w:numId="32">
    <w:abstractNumId w:val="13"/>
  </w:num>
  <w:num w:numId="33">
    <w:abstractNumId w:val="17"/>
  </w:num>
  <w:num w:numId="34">
    <w:abstractNumId w:val="4"/>
  </w:num>
  <w:num w:numId="35">
    <w:abstractNumId w:val="5"/>
  </w:num>
  <w:num w:numId="36">
    <w:abstractNumId w:val="9"/>
  </w:num>
  <w:num w:numId="37">
    <w:abstractNumId w:val="10"/>
  </w:num>
  <w:num w:numId="38">
    <w:abstractNumId w:val="8"/>
  </w:num>
  <w:num w:numId="39">
    <w:abstractNumId w:val="37"/>
  </w:num>
  <w:num w:numId="40">
    <w:abstractNumId w:val="32"/>
  </w:num>
  <w:num w:numId="41">
    <w:abstractNumId w:val="29"/>
  </w:num>
  <w:num w:numId="42">
    <w:abstractNumId w:val="28"/>
  </w:num>
  <w:num w:numId="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A3B"/>
    <w:rsid w:val="00017465"/>
    <w:rsid w:val="000A6369"/>
    <w:rsid w:val="001F1A5C"/>
    <w:rsid w:val="002B7DCE"/>
    <w:rsid w:val="0039053F"/>
    <w:rsid w:val="003A594E"/>
    <w:rsid w:val="00495ED3"/>
    <w:rsid w:val="004B217A"/>
    <w:rsid w:val="004B384D"/>
    <w:rsid w:val="00584ADE"/>
    <w:rsid w:val="00590382"/>
    <w:rsid w:val="00591106"/>
    <w:rsid w:val="005B5FC5"/>
    <w:rsid w:val="00603610"/>
    <w:rsid w:val="006445EA"/>
    <w:rsid w:val="006C0C29"/>
    <w:rsid w:val="006C6AA5"/>
    <w:rsid w:val="007D10C6"/>
    <w:rsid w:val="008053CE"/>
    <w:rsid w:val="008F63D6"/>
    <w:rsid w:val="00924420"/>
    <w:rsid w:val="00AA093E"/>
    <w:rsid w:val="00AB2802"/>
    <w:rsid w:val="00BA6807"/>
    <w:rsid w:val="00C94A3B"/>
    <w:rsid w:val="00D94493"/>
    <w:rsid w:val="00DA0038"/>
    <w:rsid w:val="00EA2A46"/>
    <w:rsid w:val="00F621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A485F99"/>
  <w15:chartTrackingRefBased/>
  <w15:docId w15:val="{3E99E015-ED72-4FF2-BE6B-347A35AAD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4A3B"/>
    <w:pPr>
      <w:bidi/>
      <w:spacing w:after="0" w:line="240" w:lineRule="auto"/>
    </w:pPr>
    <w:rPr>
      <w:rFonts w:ascii="Times New Roman" w:eastAsia="Times New Roman" w:hAnsi="Times New Roman" w:cs="Traditional Arabic"/>
      <w:sz w:val="20"/>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94A3B"/>
    <w:pPr>
      <w:tabs>
        <w:tab w:val="center" w:pos="4153"/>
        <w:tab w:val="right" w:pos="8306"/>
      </w:tabs>
    </w:pPr>
  </w:style>
  <w:style w:type="character" w:customStyle="1" w:styleId="HeaderChar">
    <w:name w:val="Header Char"/>
    <w:basedOn w:val="DefaultParagraphFont"/>
    <w:link w:val="Header"/>
    <w:uiPriority w:val="99"/>
    <w:rsid w:val="00C94A3B"/>
    <w:rPr>
      <w:rFonts w:ascii="Times New Roman" w:eastAsia="Times New Roman" w:hAnsi="Times New Roman" w:cs="Traditional Arabic"/>
      <w:sz w:val="20"/>
      <w:szCs w:val="20"/>
      <w:lang w:eastAsia="zh-CN"/>
    </w:rPr>
  </w:style>
  <w:style w:type="paragraph" w:styleId="Footer">
    <w:name w:val="footer"/>
    <w:basedOn w:val="Normal"/>
    <w:link w:val="FooterChar"/>
    <w:uiPriority w:val="99"/>
    <w:rsid w:val="00C94A3B"/>
    <w:pPr>
      <w:tabs>
        <w:tab w:val="center" w:pos="4153"/>
        <w:tab w:val="right" w:pos="8306"/>
      </w:tabs>
    </w:pPr>
  </w:style>
  <w:style w:type="character" w:customStyle="1" w:styleId="FooterChar">
    <w:name w:val="Footer Char"/>
    <w:basedOn w:val="DefaultParagraphFont"/>
    <w:link w:val="Footer"/>
    <w:uiPriority w:val="99"/>
    <w:rsid w:val="00C94A3B"/>
    <w:rPr>
      <w:rFonts w:ascii="Times New Roman" w:eastAsia="Times New Roman" w:hAnsi="Times New Roman" w:cs="Traditional Arabic"/>
      <w:sz w:val="20"/>
      <w:szCs w:val="20"/>
      <w:lang w:eastAsia="zh-CN"/>
    </w:rPr>
  </w:style>
  <w:style w:type="table" w:styleId="TableGrid">
    <w:name w:val="Table Grid"/>
    <w:basedOn w:val="TableNormal"/>
    <w:uiPriority w:val="59"/>
    <w:rsid w:val="00C94A3B"/>
    <w:pPr>
      <w:spacing w:after="0" w:line="240" w:lineRule="auto"/>
    </w:pPr>
    <w:rPr>
      <w:rFonts w:ascii="Times New Roman" w:eastAsia="Times New Roman" w:hAnsi="Times New Roman" w:cs="Traditional Arabic"/>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C94A3B"/>
    <w:pPr>
      <w:widowControl w:val="0"/>
      <w:autoSpaceDE w:val="0"/>
      <w:autoSpaceDN w:val="0"/>
      <w:ind w:left="720"/>
      <w:contextualSpacing/>
    </w:pPr>
    <w:rPr>
      <w:rFonts w:cs="Times New Roman"/>
      <w:szCs w:val="24"/>
      <w:lang w:eastAsia="en-US"/>
    </w:rPr>
  </w:style>
  <w:style w:type="table" w:customStyle="1" w:styleId="TableGrid1">
    <w:name w:val="Table Grid1"/>
    <w:basedOn w:val="TableNormal"/>
    <w:next w:val="TableGrid"/>
    <w:uiPriority w:val="59"/>
    <w:rsid w:val="000A6369"/>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590382"/>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6</Pages>
  <Words>1987</Words>
  <Characters>11327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Seyed Mohammad Eshraghi</dc:creator>
  <cp:keywords/>
  <dc:description/>
  <cp:lastModifiedBy>AbdolHamid Salahi</cp:lastModifiedBy>
  <cp:revision>14</cp:revision>
  <cp:lastPrinted>2024-04-07T06:04:00Z</cp:lastPrinted>
  <dcterms:created xsi:type="dcterms:W3CDTF">2024-04-07T06:14:00Z</dcterms:created>
  <dcterms:modified xsi:type="dcterms:W3CDTF">2024-08-11T04:49:00Z</dcterms:modified>
</cp:coreProperties>
</file>